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"/>
        <w:gridCol w:w="104"/>
        <w:gridCol w:w="104"/>
        <w:gridCol w:w="8258"/>
        <w:gridCol w:w="648"/>
        <w:gridCol w:w="5"/>
        <w:gridCol w:w="5"/>
      </w:tblGrid>
      <w:tr w:rsidR="0040607A">
        <w:trPr>
          <w:trHeight w:val="79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  <w:bookmarkStart w:id="0" w:name="_GoBack"/>
            <w:bookmarkEnd w:id="0"/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43AAB" w:rsidTr="001056F1">
        <w:trPr>
          <w:trHeight w:val="282"/>
        </w:trPr>
        <w:tc>
          <w:tcPr>
            <w:tcW w:w="49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  <w:tc>
          <w:tcPr>
            <w:tcW w:w="8565" w:type="dxa"/>
            <w:gridSpan w:val="2"/>
            <w:vMerge w:val="restart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8906"/>
            </w:tblGrid>
            <w:tr w:rsidR="00443AAB" w:rsidRPr="009D7B64" w:rsidTr="001F1A86">
              <w:trPr>
                <w:trHeight w:val="622"/>
              </w:trPr>
              <w:tc>
                <w:tcPr>
                  <w:tcW w:w="1308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443AAB" w:rsidRPr="009D7B64" w:rsidRDefault="00443AAB" w:rsidP="00443AAB">
                  <w:r w:rsidRPr="009D7B64">
                    <w:rPr>
                      <w:noProof/>
                    </w:rPr>
                    <w:drawing>
                      <wp:inline distT="0" distB="0" distL="0" distR="0" wp14:anchorId="6BADD75A" wp14:editId="072B87CB">
                        <wp:extent cx="6848475" cy="895350"/>
                        <wp:effectExtent l="0" t="0" r="9525" b="0"/>
                        <wp:docPr id="1" name="Imagem 1" descr="Cab_Timbrado-PMCV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ab_Timbrado-PMCV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848475" cy="895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443AAB" w:rsidRPr="009D7B64" w:rsidTr="001F1A86">
              <w:tc>
                <w:tcPr>
                  <w:tcW w:w="13084" w:type="dxa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34"/>
                    <w:gridCol w:w="3864"/>
                    <w:gridCol w:w="2028"/>
                  </w:tblGrid>
                  <w:tr w:rsidR="00443AAB" w:rsidRPr="009D7B64" w:rsidTr="001F1A86">
                    <w:trPr>
                      <w:trHeight w:val="281"/>
                    </w:trPr>
                    <w:tc>
                      <w:tcPr>
                        <w:tcW w:w="4470" w:type="dxa"/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</w:tcPr>
                      <w:p w:rsidR="00443AAB" w:rsidRPr="009D7B64" w:rsidRDefault="00443AAB" w:rsidP="00443AAB">
                        <w:pPr>
                          <w:jc w:val="right"/>
                        </w:pPr>
                        <w:r w:rsidRPr="009D7B64">
                          <w:rPr>
                            <w:rFonts w:ascii="Arial" w:eastAsia="Arial" w:hAnsi="Arial"/>
                            <w:color w:val="000000"/>
                          </w:rPr>
                          <w:t>Mês:</w:t>
                        </w:r>
                      </w:p>
                    </w:tc>
                    <w:tc>
                      <w:tcPr>
                        <w:tcW w:w="5384" w:type="dxa"/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</w:tcPr>
                      <w:p w:rsidR="00443AAB" w:rsidRPr="009D7B64" w:rsidRDefault="00443AAB" w:rsidP="00443AAB">
                        <w:pPr>
                          <w:rPr>
                            <w:sz w:val="24"/>
                            <w:szCs w:val="24"/>
                          </w:rPr>
                        </w:pPr>
                        <w:r w:rsidRPr="009D7B64">
                          <w:rPr>
                            <w:rFonts w:ascii="Arial" w:eastAsia="Arial" w:hAnsi="Arial"/>
                            <w:b/>
                            <w:color w:val="000000"/>
                            <w:sz w:val="24"/>
                            <w:szCs w:val="24"/>
                          </w:rPr>
                          <w:t>JANEIRO</w:t>
                        </w: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24"/>
                            <w:szCs w:val="24"/>
                          </w:rPr>
                          <w:t xml:space="preserve"> A FEVEREIRO</w:t>
                        </w:r>
                      </w:p>
                    </w:tc>
                    <w:tc>
                      <w:tcPr>
                        <w:tcW w:w="3260" w:type="dxa"/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</w:tcPr>
                      <w:p w:rsidR="00443AAB" w:rsidRPr="009D7B64" w:rsidRDefault="00443AAB" w:rsidP="00443AAB"/>
                    </w:tc>
                  </w:tr>
                  <w:tr w:rsidR="00443AAB" w:rsidRPr="009D7B64" w:rsidTr="001F1A86">
                    <w:trPr>
                      <w:trHeight w:val="281"/>
                    </w:trPr>
                    <w:tc>
                      <w:tcPr>
                        <w:tcW w:w="4470" w:type="dxa"/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</w:tcPr>
                      <w:p w:rsidR="00443AAB" w:rsidRPr="009D7B64" w:rsidRDefault="00443AAB" w:rsidP="00443AAB">
                        <w:pPr>
                          <w:jc w:val="right"/>
                        </w:pPr>
                        <w:r w:rsidRPr="009D7B64">
                          <w:rPr>
                            <w:rFonts w:ascii="Arial" w:eastAsia="Arial" w:hAnsi="Arial"/>
                            <w:color w:val="000000"/>
                          </w:rPr>
                          <w:t>Ano:</w:t>
                        </w:r>
                      </w:p>
                    </w:tc>
                    <w:tc>
                      <w:tcPr>
                        <w:tcW w:w="5384" w:type="dxa"/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</w:tcPr>
                      <w:p w:rsidR="00443AAB" w:rsidRPr="009D7B64" w:rsidRDefault="00443AAB" w:rsidP="00443AAB">
                        <w:r w:rsidRPr="009D7B64"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201</w:t>
                        </w: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6</w:t>
                        </w:r>
                      </w:p>
                    </w:tc>
                    <w:tc>
                      <w:tcPr>
                        <w:tcW w:w="3260" w:type="dxa"/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</w:tcPr>
                      <w:p w:rsidR="00443AAB" w:rsidRPr="009D7B64" w:rsidRDefault="00443AAB" w:rsidP="00443AAB"/>
                    </w:tc>
                  </w:tr>
                  <w:tr w:rsidR="00443AAB" w:rsidRPr="009D7B64" w:rsidTr="001F1A86">
                    <w:trPr>
                      <w:trHeight w:val="266"/>
                    </w:trPr>
                    <w:tc>
                      <w:tcPr>
                        <w:tcW w:w="9854" w:type="dxa"/>
                        <w:gridSpan w:val="2"/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</w:tcPr>
                      <w:p w:rsidR="00443AAB" w:rsidRDefault="00443AAB" w:rsidP="00443AAB">
                        <w:pPr>
                          <w:jc w:val="center"/>
                          <w:rPr>
                            <w:rFonts w:ascii="Cambria" w:eastAsia="Cambria" w:hAnsi="Cambria"/>
                            <w:b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Cambria" w:eastAsia="Cambria" w:hAnsi="Cambria"/>
                            <w:b/>
                            <w:color w:val="000000"/>
                            <w:sz w:val="28"/>
                            <w:szCs w:val="28"/>
                          </w:rPr>
                          <w:t xml:space="preserve">               </w:t>
                        </w:r>
                        <w:r w:rsidRPr="009D7B64">
                          <w:rPr>
                            <w:rFonts w:ascii="Cambria" w:eastAsia="Cambria" w:hAnsi="Cambria"/>
                            <w:b/>
                            <w:color w:val="000000"/>
                            <w:sz w:val="28"/>
                            <w:szCs w:val="28"/>
                          </w:rPr>
                          <w:t xml:space="preserve">AÇÕES E SERVIÇOS PÚBLICOS </w:t>
                        </w:r>
                        <w:r>
                          <w:rPr>
                            <w:rFonts w:ascii="Cambria" w:eastAsia="Cambria" w:hAnsi="Cambria"/>
                            <w:b/>
                            <w:color w:val="000000"/>
                            <w:sz w:val="28"/>
                            <w:szCs w:val="28"/>
                          </w:rPr>
                          <w:t>E PERCENTUAL                 APLICADO NO MDE E FUNDEB</w:t>
                        </w:r>
                      </w:p>
                      <w:p w:rsidR="00443AAB" w:rsidRPr="000D0F21" w:rsidRDefault="00443AAB" w:rsidP="00443AAB">
                        <w:pPr>
                          <w:spacing w:after="0" w:line="240" w:lineRule="auto"/>
                          <w:jc w:val="center"/>
                          <w:rPr>
                            <w:b/>
                            <w:color w:val="545454"/>
                            <w:sz w:val="2"/>
                            <w:szCs w:val="2"/>
                          </w:rPr>
                        </w:pPr>
                        <w:r w:rsidRPr="000D0F21">
                          <w:rPr>
                            <w:rFonts w:ascii="Cambria" w:hAnsi="Cambria"/>
                            <w:b/>
                            <w:color w:val="000000"/>
                            <w:sz w:val="19"/>
                            <w:szCs w:val="19"/>
                          </w:rPr>
                          <w:t>RELATÓRIO RESUMIDO DA EXECUÇÃO ORÇAMENTÁRIA - CONSOLIDADO</w:t>
                        </w:r>
                      </w:p>
                      <w:p w:rsidR="00443AAB" w:rsidRPr="000D0F21" w:rsidRDefault="00443AAB" w:rsidP="00443AAB">
                        <w:pPr>
                          <w:spacing w:after="0" w:line="240" w:lineRule="auto"/>
                          <w:jc w:val="center"/>
                          <w:rPr>
                            <w:b/>
                            <w:color w:val="545454"/>
                            <w:sz w:val="2"/>
                            <w:szCs w:val="2"/>
                          </w:rPr>
                        </w:pPr>
                        <w:r w:rsidRPr="000D0F21">
                          <w:rPr>
                            <w:rFonts w:ascii="Cambria" w:hAnsi="Cambria"/>
                            <w:b/>
                            <w:color w:val="000000"/>
                            <w:sz w:val="19"/>
                            <w:szCs w:val="19"/>
                          </w:rPr>
                          <w:t>ORÇAMENTOS FISCAL E DA SEGURIDADE SOCIAL</w:t>
                        </w:r>
                      </w:p>
                      <w:p w:rsidR="00443AAB" w:rsidRPr="000D0F21" w:rsidRDefault="00443AAB" w:rsidP="00443AAB">
                        <w:pPr>
                          <w:spacing w:after="0" w:line="240" w:lineRule="auto"/>
                          <w:jc w:val="center"/>
                          <w:rPr>
                            <w:b/>
                            <w:color w:val="545454"/>
                            <w:sz w:val="2"/>
                            <w:szCs w:val="2"/>
                          </w:rPr>
                        </w:pPr>
                        <w:r w:rsidRPr="000D0F21">
                          <w:rPr>
                            <w:rFonts w:ascii="Cambria" w:hAnsi="Cambria"/>
                            <w:b/>
                            <w:color w:val="000000"/>
                            <w:sz w:val="19"/>
                            <w:szCs w:val="19"/>
                          </w:rPr>
                          <w:t>DEMONSTRATIVO DAS RECEITAS E DESPESAS COM MANUTENÇÃO E DESENVOLVIMENTO DO ENSINO – MDE</w:t>
                        </w:r>
                      </w:p>
                      <w:p w:rsidR="00443AAB" w:rsidRPr="009D7B64" w:rsidRDefault="00443AAB" w:rsidP="00443AAB">
                        <w:pPr>
                          <w:spacing w:line="240" w:lineRule="auto"/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0D0F21">
                          <w:rPr>
                            <w:rFonts w:ascii="Cambria" w:hAnsi="Cambria"/>
                            <w:b/>
                            <w:color w:val="000000"/>
                            <w:sz w:val="19"/>
                            <w:szCs w:val="19"/>
                          </w:rPr>
                          <w:t>01/201</w:t>
                        </w:r>
                        <w:r>
                          <w:rPr>
                            <w:rFonts w:ascii="Cambria" w:hAnsi="Cambria"/>
                            <w:b/>
                            <w:color w:val="000000"/>
                            <w:sz w:val="19"/>
                            <w:szCs w:val="19"/>
                          </w:rPr>
                          <w:t>6</w:t>
                        </w:r>
                        <w:r w:rsidRPr="000D0F21">
                          <w:rPr>
                            <w:rFonts w:ascii="Cambria" w:hAnsi="Cambria"/>
                            <w:b/>
                            <w:color w:val="000000"/>
                            <w:sz w:val="19"/>
                            <w:szCs w:val="19"/>
                          </w:rPr>
                          <w:t xml:space="preserve"> A </w:t>
                        </w:r>
                        <w:r>
                          <w:rPr>
                            <w:rFonts w:ascii="Cambria" w:hAnsi="Cambria"/>
                            <w:b/>
                            <w:color w:val="000000"/>
                            <w:sz w:val="19"/>
                            <w:szCs w:val="19"/>
                          </w:rPr>
                          <w:t>02</w:t>
                        </w:r>
                        <w:r w:rsidRPr="000D0F21">
                          <w:rPr>
                            <w:rFonts w:ascii="Cambria" w:hAnsi="Cambria"/>
                            <w:b/>
                            <w:color w:val="000000"/>
                            <w:sz w:val="19"/>
                            <w:szCs w:val="19"/>
                          </w:rPr>
                          <w:t>/201</w:t>
                        </w:r>
                        <w:r>
                          <w:rPr>
                            <w:rFonts w:ascii="Cambria" w:hAnsi="Cambria"/>
                            <w:b/>
                            <w:color w:val="000000"/>
                            <w:sz w:val="19"/>
                            <w:szCs w:val="19"/>
                          </w:rPr>
                          <w:t>6</w:t>
                        </w:r>
                      </w:p>
                    </w:tc>
                    <w:tc>
                      <w:tcPr>
                        <w:tcW w:w="3260" w:type="dxa"/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</w:tcPr>
                      <w:p w:rsidR="00443AAB" w:rsidRPr="009D7B64" w:rsidRDefault="00443AAB" w:rsidP="00443AAB">
                        <w:pPr>
                          <w:jc w:val="right"/>
                        </w:pPr>
                      </w:p>
                    </w:tc>
                  </w:tr>
                </w:tbl>
                <w:p w:rsidR="00443AAB" w:rsidRPr="009D7B64" w:rsidRDefault="00443AAB" w:rsidP="00443AAB"/>
              </w:tc>
            </w:tr>
          </w:tbl>
          <w:p w:rsidR="00443AAB" w:rsidRDefault="00443AAB">
            <w:pPr>
              <w:spacing w:after="0" w:line="240" w:lineRule="auto"/>
            </w:pPr>
          </w:p>
        </w:tc>
        <w:tc>
          <w:tcPr>
            <w:tcW w:w="374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</w:tr>
      <w:tr w:rsidR="00443AAB" w:rsidTr="001056F1">
        <w:trPr>
          <w:trHeight w:val="101"/>
        </w:trPr>
        <w:tc>
          <w:tcPr>
            <w:tcW w:w="49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  <w:tc>
          <w:tcPr>
            <w:tcW w:w="8565" w:type="dxa"/>
            <w:gridSpan w:val="2"/>
            <w:vMerge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43AAB" w:rsidRDefault="00443AAB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931"/>
              <w:gridCol w:w="1572"/>
              <w:gridCol w:w="1425"/>
              <w:gridCol w:w="1589"/>
              <w:gridCol w:w="1439"/>
            </w:tblGrid>
            <w:tr w:rsidR="00FE04A2" w:rsidTr="00FE04A2">
              <w:trPr>
                <w:trHeight w:val="282"/>
              </w:trPr>
              <w:tc>
                <w:tcPr>
                  <w:tcW w:w="2931" w:type="dxa"/>
                  <w:gridSpan w:val="5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RECEITAS DO ENSINO</w:t>
                  </w:r>
                </w:p>
              </w:tc>
            </w:tr>
            <w:tr w:rsidR="00FE04A2" w:rsidTr="00FE04A2">
              <w:trPr>
                <w:trHeight w:val="282"/>
              </w:trPr>
              <w:tc>
                <w:tcPr>
                  <w:tcW w:w="2931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572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425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58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RECEITAS REALIZADAS</w:t>
                  </w:r>
                </w:p>
              </w:tc>
            </w:tr>
            <w:tr w:rsidR="0040607A">
              <w:trPr>
                <w:trHeight w:val="491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RECEITA RESULTANTE DOS IMPOSTOS (caput do art. 212 da Constituição)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PREVISÃO INICIAL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PREVISÃO ATUALIZADA (a)</w:t>
                  </w:r>
                </w:p>
              </w:tc>
              <w:tc>
                <w:tcPr>
                  <w:tcW w:w="158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(b)</w:t>
                  </w:r>
                </w:p>
              </w:tc>
              <w:tc>
                <w:tcPr>
                  <w:tcW w:w="143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(c) = (b/a)x100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1- RECEITA DE IMPOSTOS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8.568.380,00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8.568.380,00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733.822,31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8,56%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1.1- Receita Resultante do Imposto sobre a Propriedade Predial e Territorial Urbana – IPTU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3.153.140,00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3.153.140,00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74.049,90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2,35%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1.1.1- IPTU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2.203.000,00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2.203.000,00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30.136,25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1,37%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1.1.2- Multas, Juros de Mora e Outros Encargos do IPTU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42.000,00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42.000,00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1.1.3- Dívida Ativa do IPTU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496.000,00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496.000,00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28.244,48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5,69%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1.1.4- Multas, Juros de Mora, Atualização Monetária e Outros Encargos da Dívida Ativa do IPTU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417.000,00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417.000,00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17.167,11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4,12%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1.1.5- (–) Deduções da Receita do IPTU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- 4.860,00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- 4.860,00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- 1.497,94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30,82%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1.2- Receita Resultante do Imposto sobre Transmissão Inter Vivos – ITBI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1.100.000,00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1.100.000,00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132.672,77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12,06%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1.2.1- ITBI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1.100.000,00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1.100.000,00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132.672,77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12,06%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1.2.2- Multas, Juros de Mora e Outros Encargos do ITBI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1.2.3- Dívida Ativa do ITBI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1.2.4- Multas, Juros de Mora, Atualização Monetária e Outros Encargos da Dívida Ativa do ITBI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1.2.5- (–) Deduções da Receita do ITBI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1.3- Receita Resultante do Imposto sobre Serviços de Qualquer Natureza – ISS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3.348.940,00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3.348.940,00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342.054,05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10,21%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1.3.1- ISS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2.085.000,00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2.085.000,00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330.243,59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15,84%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lastRenderedPageBreak/>
                    <w:t>1.3.2- Multas, Juros de Mora e Outros Encargos do ISS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27.000,00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27.000,00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634,07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2,35%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1.3.3- Dívida Ativa do ISS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649.000,00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649.000,00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9.412,19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1,45%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1.3.4- Multas, Juros de Mora, Atualização Monetária e Outros Encargos da Dívida Ativa do ISS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597.000,00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597.000,00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1.764,24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0,30%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1.3.5- (–) Deduções da Receita do ISS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- 9.060,00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- 9.060,00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- 0,04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1.4- Receita Resultante do Imposto de Renda Retido na Fonte – IRRF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966.300,00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966.300,00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185.045,59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19,15%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1.4.1- IRRF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966.300,00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966.300,00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185.045,59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19,15%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1.4.2- Multas, Juros de Mora e Outros Encargos do IRRF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1.4.3- Dívida Ativa do IRRF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1.4.4- Multas, Juros de Mora, Atualização Monetária e Outros Encargos da Dívida Ativa do IRRF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1.4.5- (–) Deduções da Receita do IRRF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1.5- Receita Resultante do Imposto Territorial Rural – ITR (CF, art. 153, §4º, inciso III)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1.5.1- ITR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1.5.2- Multas, Juros de Mora e Outros Encargos do ITR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1.5.3- Dívida Ativa do ITR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1.5.4- Multas, Juros de Mora, Atualização Monetária e Outros Encargos da Dívida Ativa do ITR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1.5.5- (–) Deduções da Receita do ITR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2- RECEITA DE TRANSFERÊNCIAS CONSTITUCIONAIS E LEGAIS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43.270.000,00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43.270.000,00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6.574.815,72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15,19%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2.1- Cota-Parte FPM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23.730.000,00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23.730.000,00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2.919.217,36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12,30%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2.1.1- Parcela referente à CF, art. 159, I, alínea b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23.000.000,00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23.000.000,00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2.919.217,36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12,69%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2.1.2- Parcela referente à CF, art. 159, I, alínea d e alínea e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730.000,00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730.000,00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2.2- Cota-Parte ICMS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16.405.000,00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16.405.000,00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1.898.032,82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11,57%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2.3- ICMS-Desoneração – L.C. nº87/1996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220.000,00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220.000,00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16.162,98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7,35%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2.4- Cota-Parte IPI-Exportação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245.000,00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245.000,00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31.748,74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12,96%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2.5- Cota-Parte ITR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230.000,00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230.000,00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6.101,67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2,65%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2.6- Cota-Parte IPVA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2.440.000,00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2.440.000,00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1.703.552,15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69,82%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2.7- Cota-Parte IOF-Ouro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3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3- TOTAL DA RECEITA DE IMPOSTOS (1 + 2)</w:t>
                  </w:r>
                </w:p>
              </w:tc>
              <w:tc>
                <w:tcPr>
                  <w:tcW w:w="1572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51.838.380,00</w:t>
                  </w:r>
                </w:p>
              </w:tc>
              <w:tc>
                <w:tcPr>
                  <w:tcW w:w="1425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51.838.380,00</w:t>
                  </w:r>
                </w:p>
              </w:tc>
              <w:tc>
                <w:tcPr>
                  <w:tcW w:w="158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7.308.638,03</w:t>
                  </w:r>
                </w:p>
              </w:tc>
              <w:tc>
                <w:tcPr>
                  <w:tcW w:w="14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14,10%</w:t>
                  </w:r>
                </w:p>
              </w:tc>
            </w:tr>
            <w:tr w:rsidR="00FE04A2" w:rsidTr="00FE04A2">
              <w:tc>
                <w:tcPr>
                  <w:tcW w:w="2931" w:type="dxa"/>
                  <w:gridSpan w:val="5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171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632"/>
              <w:gridCol w:w="1691"/>
              <w:gridCol w:w="1639"/>
              <w:gridCol w:w="1559"/>
              <w:gridCol w:w="1436"/>
            </w:tblGrid>
            <w:tr w:rsidR="00FE04A2" w:rsidTr="00FE04A2">
              <w:trPr>
                <w:trHeight w:val="282"/>
              </w:trPr>
              <w:tc>
                <w:tcPr>
                  <w:tcW w:w="2632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639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55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RECEITAS REALIZADAS</w:t>
                  </w:r>
                </w:p>
              </w:tc>
            </w:tr>
            <w:tr w:rsidR="0040607A">
              <w:trPr>
                <w:trHeight w:val="491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RECEITAS ADICIONAIS PARA FINANCIAMENTO DO ENSINO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PREVISÃO INICIAL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PREVISÃO ATUALIZADA (a)</w:t>
                  </w:r>
                </w:p>
              </w:tc>
              <w:tc>
                <w:tcPr>
                  <w:tcW w:w="155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(b)</w:t>
                  </w:r>
                </w:p>
              </w:tc>
              <w:tc>
                <w:tcPr>
                  <w:tcW w:w="143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(c) = (b/a)x100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7- RECEITA DE OPERAÇÕES DE CRÉDITO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lastRenderedPageBreak/>
                    <w:t>8- OUTRAS RECEITAS PARA FINANCIAMENTO DO ENSINO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78.750,00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78.750,00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9- TOTAL DAS RECEITAS ADICIONAIS PARA FINANCIAMENTO DO ENSINO (4 + 5 + 6 + 7 + 8)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1.748.800,00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1.748.800,00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743.985,53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42,54%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6.2- Aplicação Financeira dos Recursos de Convênios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4.900,00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4.900,00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4.897,72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99,95%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6.1- Transferências de Convênios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544.491,67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6- RECEITA DE TRANSFERÊNCIAS DE CONVÊNIOS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4.900,00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4.900,00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549.389,39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11.212,03%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5.3- Aplicação Financeira dos Recursos do FNDE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4.900,00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4.900,00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749,68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15,30%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5.2- Outras Transferências do FNDE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788.650,00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788.650,00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55.939,00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7,09%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5.1- Transferências do Salário-Educação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852.350,00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852.350,00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137.783,04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16,17%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5- RECEITA DE TRANSFERÊNCIAS DO FNDE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1.645.900,00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1.645.900,00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194.471,72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11,82%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6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4- RECEITA DA APLICAÇÃO FINANCEIRA DE OUTROS RECURSOS DE IMPOSTOS VINCULADOS AO ENSINO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19.250,00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19.250,00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124,42</w:t>
                  </w:r>
                </w:p>
              </w:tc>
              <w:tc>
                <w:tcPr>
                  <w:tcW w:w="143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0,65%</w:t>
                  </w:r>
                </w:p>
              </w:tc>
            </w:tr>
            <w:tr w:rsidR="00FE04A2" w:rsidTr="00FE04A2">
              <w:tc>
                <w:tcPr>
                  <w:tcW w:w="2632" w:type="dxa"/>
                  <w:gridSpan w:val="5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135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1"/>
              <w:gridCol w:w="1824"/>
              <w:gridCol w:w="1799"/>
              <w:gridCol w:w="1349"/>
              <w:gridCol w:w="1514"/>
            </w:tblGrid>
            <w:tr w:rsidR="00FE04A2" w:rsidTr="00FE04A2">
              <w:trPr>
                <w:trHeight w:val="282"/>
              </w:trPr>
              <w:tc>
                <w:tcPr>
                  <w:tcW w:w="2481" w:type="dxa"/>
                  <w:gridSpan w:val="5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FUNDEB</w:t>
                  </w:r>
                </w:p>
              </w:tc>
            </w:tr>
            <w:tr w:rsidR="00FE04A2" w:rsidTr="00FE04A2">
              <w:trPr>
                <w:trHeight w:val="282"/>
              </w:trPr>
              <w:tc>
                <w:tcPr>
                  <w:tcW w:w="2481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824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799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34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RECEITAS REALIZADAS</w:t>
                  </w:r>
                </w:p>
              </w:tc>
            </w:tr>
            <w:tr w:rsidR="0040607A">
              <w:trPr>
                <w:trHeight w:val="491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RECEITAS DO FUNDEB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PREVISÃO INICIAL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PREVISÃO ATUALIZADA (a)</w:t>
                  </w:r>
                </w:p>
              </w:tc>
              <w:tc>
                <w:tcPr>
                  <w:tcW w:w="134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(b)</w:t>
                  </w:r>
                </w:p>
              </w:tc>
              <w:tc>
                <w:tcPr>
                  <w:tcW w:w="151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(c) = (b/a)x100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[SE RESULTADO LÍQUIDO DA TRANSFERÊNCIA (12) &lt; 0] = DECRÉSCIMO RESULTANTE DAS TRANSFERÊNCIAS DO FUNDEB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[SE RESULTADO LÍQUIDO DA TRANSFERÊNCIA (12) &gt; 0] = ACRÉSCIMO RESULTANTE DAS TRANSFERÊNCIAS DO FUNDEB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1.720.000,00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1.720.000,00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38.117,24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2,22%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12- RESULTADO LÍQUIDO DAS TRANSFERÊNCIAS DO FUNDEB (11.1 – 10)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1.720.000,00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1.720.000,00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38.117,24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2,22%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11.3- Receita de Aplicação Financeira dos Recursos do FUNDEB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40.000,00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40.000,00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5.560,39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13,90%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11.2- Complementação da União ao FUNDEB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11.1- Transferências de Recursos do FUNDEB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10.228.000,00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10.228.000,00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1.353.079,69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13,23%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11- RECEITAS RECEBIDAS DO FUNDEB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10.268.000,00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10.268.000,00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1.358.640,08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13,23%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10.6- Cota-Parte IPVA Destinada ao FUNDEB – (20% de 2.6)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488.000,00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488.000,00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340.709,89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69,82%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10.5- Cota-Parte ITR ou ITR Arrecadados Destinados ao FUNDEB – (20% de (1.5 + 2.5))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46.000,00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46.000,00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1.220,31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2,65%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10.4- Cota-Parte IPI-Exportação Destinada ao FUNDEB – (20% de 2.4)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49.000,00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49.000,00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6.349,73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12,96%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10.3- ICMS-Desoneração Destinada ao FUNDEB – (20% de 2.3)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44.000,00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44.000,00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3.232,58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7,35%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10.2- Cota-Parte ICMS Destinada ao FUNDEB – (20% de 2.2)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3.281.000,00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3.281.000,00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379.606,52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11,57%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10.1- Cota-Parte FPM Destinada ao FUNDEB – (20% de 2.1.1)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4.600.000,00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4.600.000,00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583.843,42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12,69%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48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10- RECEITAS DESTINADAS AO FUNDEB</w:t>
                  </w:r>
                </w:p>
              </w:tc>
              <w:tc>
                <w:tcPr>
                  <w:tcW w:w="182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8.508.000,00</w:t>
                  </w:r>
                </w:p>
              </w:tc>
              <w:tc>
                <w:tcPr>
                  <w:tcW w:w="179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8.508.000,00</w:t>
                  </w:r>
                </w:p>
              </w:tc>
              <w:tc>
                <w:tcPr>
                  <w:tcW w:w="134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1.314.962,45</w:t>
                  </w:r>
                </w:p>
              </w:tc>
              <w:tc>
                <w:tcPr>
                  <w:tcW w:w="151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15,46%</w:t>
                  </w:r>
                </w:p>
              </w:tc>
            </w:tr>
            <w:tr w:rsidR="00FE04A2" w:rsidTr="00FE04A2">
              <w:trPr>
                <w:trHeight w:val="41"/>
              </w:trPr>
              <w:tc>
                <w:tcPr>
                  <w:tcW w:w="2481" w:type="dxa"/>
                  <w:gridSpan w:val="5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195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02"/>
              <w:gridCol w:w="1424"/>
              <w:gridCol w:w="1797"/>
              <w:gridCol w:w="1312"/>
              <w:gridCol w:w="782"/>
              <w:gridCol w:w="1304"/>
              <w:gridCol w:w="734"/>
            </w:tblGrid>
            <w:tr w:rsidR="00FE04A2" w:rsidTr="00FE04A2">
              <w:trPr>
                <w:trHeight w:val="282"/>
              </w:trPr>
              <w:tc>
                <w:tcPr>
                  <w:tcW w:w="1602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424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797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312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DESPESAS EMPENHADA</w:t>
                  </w:r>
                </w:p>
              </w:tc>
              <w:tc>
                <w:tcPr>
                  <w:tcW w:w="1304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DESPESAS LIQUIDADAS</w:t>
                  </w:r>
                </w:p>
              </w:tc>
            </w:tr>
            <w:tr w:rsidR="0040607A">
              <w:trPr>
                <w:trHeight w:val="477"/>
              </w:trPr>
              <w:tc>
                <w:tcPr>
                  <w:tcW w:w="1602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DESPESAS DO FUNDEB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DOTAÇÃO INICIAL</w:t>
                  </w:r>
                </w:p>
              </w:tc>
              <w:tc>
                <w:tcPr>
                  <w:tcW w:w="1797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DOTAÇÃO ATUALIZADA (d)</w:t>
                  </w:r>
                </w:p>
              </w:tc>
              <w:tc>
                <w:tcPr>
                  <w:tcW w:w="13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(e)</w:t>
                  </w:r>
                </w:p>
              </w:tc>
              <w:tc>
                <w:tcPr>
                  <w:tcW w:w="78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(f) = (e/d)x100</w:t>
                  </w:r>
                </w:p>
              </w:tc>
              <w:tc>
                <w:tcPr>
                  <w:tcW w:w="13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(g)</w:t>
                  </w:r>
                </w:p>
              </w:tc>
              <w:tc>
                <w:tcPr>
                  <w:tcW w:w="7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(h) = (g/d)x100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60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15- TOTAL DAS DESPESAS DO FUNDEB (13 + 14)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10.268.000,00</w:t>
                  </w:r>
                </w:p>
              </w:tc>
              <w:tc>
                <w:tcPr>
                  <w:tcW w:w="179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10.268.000,00</w:t>
                  </w:r>
                </w:p>
              </w:tc>
              <w:tc>
                <w:tcPr>
                  <w:tcW w:w="131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1.061.529,23</w:t>
                  </w:r>
                </w:p>
              </w:tc>
              <w:tc>
                <w:tcPr>
                  <w:tcW w:w="78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10,34%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1.061.529,23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10,34%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60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14.2- Com Ensino Fundamental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2.518.000,00</w:t>
                  </w:r>
                </w:p>
              </w:tc>
              <w:tc>
                <w:tcPr>
                  <w:tcW w:w="179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2.518.000,00</w:t>
                  </w:r>
                </w:p>
              </w:tc>
              <w:tc>
                <w:tcPr>
                  <w:tcW w:w="131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94.484,24</w:t>
                  </w:r>
                </w:p>
              </w:tc>
              <w:tc>
                <w:tcPr>
                  <w:tcW w:w="78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3,75%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94.484,24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3,75%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60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14.1- Com Educação Infantil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79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31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78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60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14- OUTRAS DESPESAS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2.518.000,00</w:t>
                  </w:r>
                </w:p>
              </w:tc>
              <w:tc>
                <w:tcPr>
                  <w:tcW w:w="179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2.518.000,00</w:t>
                  </w:r>
                </w:p>
              </w:tc>
              <w:tc>
                <w:tcPr>
                  <w:tcW w:w="131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94.484,24</w:t>
                  </w:r>
                </w:p>
              </w:tc>
              <w:tc>
                <w:tcPr>
                  <w:tcW w:w="78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3,75%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94.484,24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3,75%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60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13.2- Com Ensino Fundamental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6.424.000,00</w:t>
                  </w:r>
                </w:p>
              </w:tc>
              <w:tc>
                <w:tcPr>
                  <w:tcW w:w="179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6.424.000,00</w:t>
                  </w:r>
                </w:p>
              </w:tc>
              <w:tc>
                <w:tcPr>
                  <w:tcW w:w="131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817.333,31</w:t>
                  </w:r>
                </w:p>
              </w:tc>
              <w:tc>
                <w:tcPr>
                  <w:tcW w:w="78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12,72%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817.333,31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12,72%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60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13.1- Com Educação Infantil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1.326.000,00</w:t>
                  </w:r>
                </w:p>
              </w:tc>
              <w:tc>
                <w:tcPr>
                  <w:tcW w:w="179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1.326.000,00</w:t>
                  </w:r>
                </w:p>
              </w:tc>
              <w:tc>
                <w:tcPr>
                  <w:tcW w:w="131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149.711,68</w:t>
                  </w:r>
                </w:p>
              </w:tc>
              <w:tc>
                <w:tcPr>
                  <w:tcW w:w="78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11,29%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149.711,68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11,29%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60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13- PAGAMENTO DOS PROFISSIONAIS DO MAGISTÉRIO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7.750.000,00</w:t>
                  </w:r>
                </w:p>
              </w:tc>
              <w:tc>
                <w:tcPr>
                  <w:tcW w:w="179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7.750.000,00</w:t>
                  </w:r>
                </w:p>
              </w:tc>
              <w:tc>
                <w:tcPr>
                  <w:tcW w:w="131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967.044,99</w:t>
                  </w:r>
                </w:p>
              </w:tc>
              <w:tc>
                <w:tcPr>
                  <w:tcW w:w="78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12,48%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967.044,99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12,48%</w:t>
                  </w:r>
                </w:p>
              </w:tc>
            </w:tr>
            <w:tr w:rsidR="00FE04A2" w:rsidTr="00FE04A2">
              <w:trPr>
                <w:trHeight w:val="41"/>
              </w:trPr>
              <w:tc>
                <w:tcPr>
                  <w:tcW w:w="1602" w:type="dxa"/>
                  <w:gridSpan w:val="7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264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99"/>
              <w:gridCol w:w="2459"/>
            </w:tblGrid>
            <w:tr w:rsidR="0040607A">
              <w:trPr>
                <w:trHeight w:val="282"/>
              </w:trPr>
              <w:tc>
                <w:tcPr>
                  <w:tcW w:w="649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DEDUÇÕES PARA FINS DE LIMITE DO FUNDEB PARA PAGAMENTO DOS PROFISSIONAIS DO MAGISTÉRIO</w:t>
                  </w:r>
                </w:p>
              </w:tc>
              <w:tc>
                <w:tcPr>
                  <w:tcW w:w="245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VALOR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649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16- RESTOS A PAGAR INSCRITOS NO EXERCÍCIO SEM DISPONIBILIDADE FINANCEIRA DE RECURSOS DO FUNDEB</w:t>
                  </w:r>
                </w:p>
              </w:tc>
              <w:tc>
                <w:tcPr>
                  <w:tcW w:w="24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649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17- DESPESAS CUSTEADAS COM O SUPERÁVIT FINANCEIRO, DO EXERCÍCIO ANTERIOR, DO FUNDEB</w:t>
                  </w:r>
                </w:p>
              </w:tc>
              <w:tc>
                <w:tcPr>
                  <w:tcW w:w="24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649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18- TOTAL DAS DEDUÇÕES CONSIDERADAS PARA FINS DE LIMITE DO FUNDEB (16 + 17)</w:t>
                  </w:r>
                </w:p>
              </w:tc>
              <w:tc>
                <w:tcPr>
                  <w:tcW w:w="24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649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Pr="00443AAB" w:rsidRDefault="00AA34FB">
                  <w:pPr>
                    <w:spacing w:after="0" w:line="240" w:lineRule="auto"/>
                    <w:rPr>
                      <w:sz w:val="28"/>
                      <w:szCs w:val="28"/>
                      <w:highlight w:val="yellow"/>
                    </w:rPr>
                  </w:pPr>
                  <w:r w:rsidRPr="00443AAB">
                    <w:rPr>
                      <w:rFonts w:ascii="Cambria" w:eastAsia="Cambria" w:hAnsi="Cambria"/>
                      <w:color w:val="000000"/>
                      <w:sz w:val="28"/>
                      <w:szCs w:val="28"/>
                      <w:highlight w:val="yellow"/>
                    </w:rPr>
                    <w:t>19- MÍNIMO DE 60% DO FUNDEB NA REMUNERAÇÃO DO MAGISTÉRIO COM EDUCAÇÃO INFANTIL E ENSINO FUNDAMENTAL1 ((13 – 18) / (11) x 100) %</w:t>
                  </w:r>
                </w:p>
              </w:tc>
              <w:tc>
                <w:tcPr>
                  <w:tcW w:w="245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Pr="00443AAB" w:rsidRDefault="00443AAB">
                  <w:pPr>
                    <w:spacing w:after="0" w:line="240" w:lineRule="auto"/>
                    <w:jc w:val="right"/>
                    <w:rPr>
                      <w:sz w:val="28"/>
                      <w:szCs w:val="28"/>
                      <w:highlight w:val="yellow"/>
                    </w:rPr>
                  </w:pPr>
                  <w:r>
                    <w:rPr>
                      <w:rFonts w:ascii="Cambria" w:eastAsia="Cambria" w:hAnsi="Cambria"/>
                      <w:color w:val="000000"/>
                      <w:sz w:val="28"/>
                      <w:szCs w:val="28"/>
                      <w:highlight w:val="yellow"/>
                    </w:rPr>
                    <w:t>INDICE APLICADO</w:t>
                  </w:r>
                  <w:r w:rsidR="00AA34FB" w:rsidRPr="00443AAB">
                    <w:rPr>
                      <w:rFonts w:ascii="Cambria" w:eastAsia="Cambria" w:hAnsi="Cambria"/>
                      <w:color w:val="000000"/>
                      <w:sz w:val="28"/>
                      <w:szCs w:val="28"/>
                      <w:highlight w:val="yellow"/>
                    </w:rPr>
                    <w:t xml:space="preserve"> 71,18</w:t>
                  </w:r>
                  <w:r>
                    <w:rPr>
                      <w:rFonts w:ascii="Cambria" w:eastAsia="Cambria" w:hAnsi="Cambria"/>
                      <w:color w:val="000000"/>
                      <w:sz w:val="28"/>
                      <w:szCs w:val="28"/>
                      <w:highlight w:val="yellow"/>
                    </w:rPr>
                    <w:t xml:space="preserve"> %</w:t>
                  </w:r>
                </w:p>
              </w:tc>
            </w:tr>
            <w:tr w:rsidR="0040607A">
              <w:trPr>
                <w:trHeight w:val="27"/>
              </w:trPr>
              <w:tc>
                <w:tcPr>
                  <w:tcW w:w="6499" w:type="dxa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2459" w:type="dxa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82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514"/>
              <w:gridCol w:w="2444"/>
            </w:tblGrid>
            <w:tr w:rsidR="0040607A">
              <w:trPr>
                <w:trHeight w:val="282"/>
              </w:trPr>
              <w:tc>
                <w:tcPr>
                  <w:tcW w:w="651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CONTROLE DA UTILIZAÇÃO DE RECURSOS NO EXERCÍCIO SUBSEQUENTE</w:t>
                  </w:r>
                </w:p>
              </w:tc>
              <w:tc>
                <w:tcPr>
                  <w:tcW w:w="244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VALOR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651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20 – RECURSOS RECEBIDOS DO FUNDEB EM &lt;EXERCÍCIO ANTERIOR&gt; QUE NÃO FORAM UTILIZADOS</w:t>
                  </w:r>
                </w:p>
              </w:tc>
              <w:tc>
                <w:tcPr>
                  <w:tcW w:w="244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651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21 – DESPESAS CUSTEADAS COM O SALDO DO ITEM 20 ATÉ O 1º TRIMESTRE DE &lt;EXERCÍCIO&gt;</w:t>
                  </w:r>
                </w:p>
              </w:tc>
              <w:tc>
                <w:tcPr>
                  <w:tcW w:w="244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27"/>
              </w:trPr>
              <w:tc>
                <w:tcPr>
                  <w:tcW w:w="6514" w:type="dxa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2444" w:type="dxa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85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79"/>
              <w:gridCol w:w="1566"/>
              <w:gridCol w:w="2156"/>
              <w:gridCol w:w="1844"/>
              <w:gridCol w:w="1211"/>
            </w:tblGrid>
            <w:tr w:rsidR="00FE04A2" w:rsidTr="00FE04A2">
              <w:trPr>
                <w:trHeight w:val="282"/>
              </w:trPr>
              <w:tc>
                <w:tcPr>
                  <w:tcW w:w="2179" w:type="dxa"/>
                  <w:gridSpan w:val="5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MANUTENÇÃO E DESENVOLVIMENTO DO ENSINO - DESPESAS CUSTEADAS COM A RECEITA RESULTANTE DE IMPOSTOS E RECURSOS DO FUNDEB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179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566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2156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84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RECEITAS REALIZADAS</w:t>
                  </w:r>
                </w:p>
              </w:tc>
              <w:tc>
                <w:tcPr>
                  <w:tcW w:w="121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  <w:tr w:rsidR="0040607A">
              <w:trPr>
                <w:trHeight w:val="491"/>
              </w:trPr>
              <w:tc>
                <w:tcPr>
                  <w:tcW w:w="2179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RECEITAS COM AÇÕES TÍPICAS DE MDE</w:t>
                  </w:r>
                </w:p>
              </w:tc>
              <w:tc>
                <w:tcPr>
                  <w:tcW w:w="1566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PREVISÃO INICIAL</w:t>
                  </w:r>
                </w:p>
              </w:tc>
              <w:tc>
                <w:tcPr>
                  <w:tcW w:w="2156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PREVISÃO ATUALIZADA (a)</w:t>
                  </w:r>
                </w:p>
              </w:tc>
              <w:tc>
                <w:tcPr>
                  <w:tcW w:w="184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(b)</w:t>
                  </w:r>
                </w:p>
              </w:tc>
              <w:tc>
                <w:tcPr>
                  <w:tcW w:w="121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(c) = (b/a)x100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17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22- IMPOSTOS E TRANSFERÊNCIAS DESTINADAS À MDE (25% de 3)</w:t>
                  </w:r>
                </w:p>
              </w:tc>
              <w:tc>
                <w:tcPr>
                  <w:tcW w:w="156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12.959.595,00</w:t>
                  </w:r>
                </w:p>
              </w:tc>
              <w:tc>
                <w:tcPr>
                  <w:tcW w:w="215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12.959.595,00</w:t>
                  </w:r>
                </w:p>
              </w:tc>
              <w:tc>
                <w:tcPr>
                  <w:tcW w:w="184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1.827.159,51</w:t>
                  </w:r>
                </w:p>
              </w:tc>
              <w:tc>
                <w:tcPr>
                  <w:tcW w:w="121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14,10%</w:t>
                  </w:r>
                </w:p>
              </w:tc>
            </w:tr>
            <w:tr w:rsidR="00FE04A2" w:rsidTr="00FE04A2">
              <w:trPr>
                <w:trHeight w:val="27"/>
              </w:trPr>
              <w:tc>
                <w:tcPr>
                  <w:tcW w:w="2179" w:type="dxa"/>
                  <w:gridSpan w:val="5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113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75" w:type="dxa"/>
            <w:gridSpan w:val="5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63"/>
              <w:gridCol w:w="1334"/>
              <w:gridCol w:w="1334"/>
              <w:gridCol w:w="1417"/>
              <w:gridCol w:w="832"/>
              <w:gridCol w:w="1229"/>
              <w:gridCol w:w="764"/>
            </w:tblGrid>
            <w:tr w:rsidR="00FE04A2" w:rsidTr="00FE04A2">
              <w:trPr>
                <w:trHeight w:val="282"/>
              </w:trPr>
              <w:tc>
                <w:tcPr>
                  <w:tcW w:w="2063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334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334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417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DESPESAS EMPENHADA</w:t>
                  </w:r>
                </w:p>
              </w:tc>
              <w:tc>
                <w:tcPr>
                  <w:tcW w:w="122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DESPESAS LIQUIDADAS</w:t>
                  </w:r>
                </w:p>
              </w:tc>
            </w:tr>
            <w:tr w:rsidR="0040607A">
              <w:trPr>
                <w:trHeight w:val="477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DESPESAS COM AÇÕES TÍPICAS DE MDE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DOTAÇÃO INICIAL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DOTAÇÃO ATUALIZADA (d)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(e)</w:t>
                  </w:r>
                </w:p>
              </w:tc>
              <w:tc>
                <w:tcPr>
                  <w:tcW w:w="83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(f) = (e/d)x100</w:t>
                  </w:r>
                </w:p>
              </w:tc>
              <w:tc>
                <w:tcPr>
                  <w:tcW w:w="122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(g)</w:t>
                  </w:r>
                </w:p>
              </w:tc>
              <w:tc>
                <w:tcPr>
                  <w:tcW w:w="76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(h) = (g/d)x100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29- TOTAL DAS DESPESAS COM AÇÕES TÍPICAS DE MDE (23 + 24 + 25 + 26 + 27 + 28)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20.233.300,00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20.409.300,00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1.939.302,01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950,00%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1.686.248,35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8,26%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28- OUTRAS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1.446.100,00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1.446.100,00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102.627,20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710,00%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51.127,20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3,54%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27- ENSINO PROFISSIONAL NÃO INTEGRADO AO ENSINO REGULAR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26- ENSINO SUPERIOR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709.000,00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709.000,00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43.089,44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608,00%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2.597,20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0,37%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25- ENSINO MÉDIO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109.000,00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109.000,00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658,69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60,00%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258,69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0,24%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24.9- (-) Dedução de Despesas indevidamente contabilizadas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- 500,00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24.2- Despesas Custeadas com Outros Recursos de Impostos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4.906.400,00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5.058.400,00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408.891,25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808,00%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307.576,83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6,08%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24.1- Despesas Custeadas com Recursos do FUNDEB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8.942.000,00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8.942.000,00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911.817,55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1.020,00%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911.817,55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10,20%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24- ENSINO FUNDAMENTAL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13.848.400,00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14.000.400,00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1.320.208,80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943,00%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1.219.394,38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8,71%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23.2- Despesas Custeadas com Outros Recursos de Impostos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2.794.800,00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2.818.800,00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323.006,20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1.146,00%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263.159,20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9,34%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23.1- Despesas Custeadas com Recursos do FUNDEB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1.326.000,00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1.326.000,00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149.711,68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1.129,00%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149.711,68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11,29%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063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23- EDUCAÇÃO INFANTIL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4.120.800,00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4.144.800,00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472.717,88</w:t>
                  </w:r>
                </w:p>
              </w:tc>
              <w:tc>
                <w:tcPr>
                  <w:tcW w:w="832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1.141,00%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412.870,88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9,96%</w:t>
                  </w:r>
                </w:p>
              </w:tc>
            </w:tr>
            <w:tr w:rsidR="00FE04A2" w:rsidTr="00FE04A2">
              <w:trPr>
                <w:trHeight w:val="27"/>
              </w:trPr>
              <w:tc>
                <w:tcPr>
                  <w:tcW w:w="2063" w:type="dxa"/>
                  <w:gridSpan w:val="7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197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39" w:type="dxa"/>
            <w:gridSpan w:val="3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26"/>
              <w:gridCol w:w="2467"/>
            </w:tblGrid>
            <w:tr w:rsidR="0040607A">
              <w:trPr>
                <w:trHeight w:val="262"/>
              </w:trPr>
              <w:tc>
                <w:tcPr>
                  <w:tcW w:w="646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DEDUÇÕES CONSIDERADAS PARA FINS DE LIMITE CONSTITUCIONAL</w:t>
                  </w:r>
                </w:p>
              </w:tc>
              <w:tc>
                <w:tcPr>
                  <w:tcW w:w="247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VALOR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30- RESULTADO LÍQUIDO DAS TRANSFERÊNCIAS DO FUNDEB = (12)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38.117,24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31- AJUSTE DAS DESPESAS CUSTEADAS COM GANHO/SUPERÁVIT/RECEITA APLICAÇÃO FINANCEIRA DO FUNDEB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32- RECEITA DE APLICAÇÃO FINANCEIRA DOS RECURSOS DO FUNDEB ATÉ O BIMESTRE = (50 h)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5.560,39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33- DESPESAS CUSTEADAS COM O SUPERÁVIT FINANCEIRO, DO EXERCÍCIO ANTERIOR, DO FUNDEB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34- DESPESAS CUSTEADAS COM O SUPERÁVIT FINANCEIRO, DO EXERCÍCIO ANTERIOR, DE OUTROS RECURSOS DE IMPOSTOS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35- RESTOS A PAGAR INSCRITOS NO EXERCÍCIO SEM DISPONIBILIDADE FINANCEIRA DE RECURSOS DE IMPOSTOS VINCULADOS AO ENSINO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36- CANCELAMENTO, NO EXERCÍCIO, DE RESTOS A PAGAR INSCRITOS COM DISPONIBILIDADE FINANCEIRA DE RECURSOS DE IMPOSTOS VINCULADOS AO ENSINO = (46 g)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37- TOTAL DAS DEDUÇÕES CONSIDERADAS PARA FINS DE LIMITE CONSTITUCIONAL (30 + 31 + 32 + 33 + 34 + 35 + 36)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43.677,63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38- TOTAL DAS DESPESAS PARA FINS DE LIMITE ((23 + 24) – (37))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1.588.587,63</w:t>
                  </w:r>
                </w:p>
              </w:tc>
            </w:tr>
            <w:tr w:rsidR="0040607A">
              <w:trPr>
                <w:trHeight w:val="198"/>
              </w:trPr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Pr="00527A9D" w:rsidRDefault="00AA34FB">
                  <w:pPr>
                    <w:spacing w:after="0" w:line="240" w:lineRule="auto"/>
                    <w:rPr>
                      <w:sz w:val="28"/>
                      <w:szCs w:val="28"/>
                      <w:highlight w:val="yellow"/>
                    </w:rPr>
                  </w:pPr>
                  <w:r w:rsidRPr="00527A9D">
                    <w:rPr>
                      <w:rFonts w:ascii="Cambria" w:eastAsia="Cambria" w:hAnsi="Cambria"/>
                      <w:color w:val="000000"/>
                      <w:sz w:val="28"/>
                      <w:szCs w:val="28"/>
                      <w:highlight w:val="yellow"/>
                    </w:rPr>
                    <w:t>39- MÍNIMO DE 25% DAS RECEITAS RESULTANTES DE IMPOSTOS EM MDE5 ((38) / (3) x 100) %</w:t>
                  </w:r>
                </w:p>
              </w:tc>
              <w:tc>
                <w:tcPr>
                  <w:tcW w:w="247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Pr="00527A9D" w:rsidRDefault="00AA34FB">
                  <w:pPr>
                    <w:spacing w:after="0" w:line="240" w:lineRule="auto"/>
                    <w:jc w:val="right"/>
                    <w:rPr>
                      <w:sz w:val="28"/>
                      <w:szCs w:val="28"/>
                      <w:highlight w:val="yellow"/>
                    </w:rPr>
                  </w:pPr>
                  <w:r w:rsidRPr="00527A9D">
                    <w:rPr>
                      <w:rFonts w:ascii="Cambria" w:eastAsia="Cambria" w:hAnsi="Cambria"/>
                      <w:color w:val="000000"/>
                      <w:sz w:val="28"/>
                      <w:szCs w:val="28"/>
                      <w:highlight w:val="yellow"/>
                    </w:rPr>
                    <w:t xml:space="preserve"> </w:t>
                  </w:r>
                  <w:r w:rsidR="00527A9D">
                    <w:rPr>
                      <w:rFonts w:ascii="Cambria" w:eastAsia="Cambria" w:hAnsi="Cambria"/>
                      <w:color w:val="000000"/>
                      <w:sz w:val="28"/>
                      <w:szCs w:val="28"/>
                      <w:highlight w:val="yellow"/>
                    </w:rPr>
                    <w:t xml:space="preserve">INDICE APLICADO </w:t>
                  </w:r>
                  <w:r w:rsidRPr="00527A9D">
                    <w:rPr>
                      <w:rFonts w:ascii="Cambria" w:eastAsia="Cambria" w:hAnsi="Cambria"/>
                      <w:color w:val="000000"/>
                      <w:sz w:val="28"/>
                      <w:szCs w:val="28"/>
                      <w:highlight w:val="yellow"/>
                    </w:rPr>
                    <w:t>21,74</w:t>
                  </w:r>
                  <w:r w:rsidR="00527A9D">
                    <w:rPr>
                      <w:rFonts w:ascii="Cambria" w:eastAsia="Cambria" w:hAnsi="Cambria"/>
                      <w:color w:val="000000"/>
                      <w:sz w:val="28"/>
                      <w:szCs w:val="28"/>
                      <w:highlight w:val="yellow"/>
                    </w:rPr>
                    <w:t xml:space="preserve"> %</w:t>
                  </w:r>
                </w:p>
              </w:tc>
            </w:tr>
            <w:tr w:rsidR="0040607A">
              <w:tc>
                <w:tcPr>
                  <w:tcW w:w="6464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2476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80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66"/>
              <w:gridCol w:w="1181"/>
              <w:gridCol w:w="1304"/>
              <w:gridCol w:w="1537"/>
              <w:gridCol w:w="787"/>
              <w:gridCol w:w="1496"/>
              <w:gridCol w:w="784"/>
            </w:tblGrid>
            <w:tr w:rsidR="00FE04A2" w:rsidTr="00FE04A2">
              <w:trPr>
                <w:trHeight w:val="282"/>
              </w:trPr>
              <w:tc>
                <w:tcPr>
                  <w:tcW w:w="1866" w:type="dxa"/>
                  <w:gridSpan w:val="7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OUTRAS INFORMAÇÕES PARA CONTROLE</w:t>
                  </w:r>
                </w:p>
              </w:tc>
            </w:tr>
            <w:tr w:rsidR="00FE04A2" w:rsidTr="00FE04A2">
              <w:trPr>
                <w:trHeight w:val="311"/>
              </w:trPr>
              <w:tc>
                <w:tcPr>
                  <w:tcW w:w="1866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bottom"/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 xml:space="preserve">OUTRAS DESPESAS CUSTEADAS COM RECEITAS ADICIONAIS </w:t>
                  </w:r>
                </w:p>
              </w:tc>
              <w:tc>
                <w:tcPr>
                  <w:tcW w:w="1181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304" w:type="dxa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1537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DESPESAS EMPENHADA</w:t>
                  </w:r>
                </w:p>
              </w:tc>
              <w:tc>
                <w:tcPr>
                  <w:tcW w:w="1496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DESPESAS LIQUIDADAS</w:t>
                  </w:r>
                </w:p>
              </w:tc>
            </w:tr>
            <w:tr w:rsidR="0040607A">
              <w:trPr>
                <w:trHeight w:val="477"/>
              </w:trPr>
              <w:tc>
                <w:tcPr>
                  <w:tcW w:w="1866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PARA FINANCIAMENTO DO ENSINO</w:t>
                  </w:r>
                </w:p>
              </w:tc>
              <w:tc>
                <w:tcPr>
                  <w:tcW w:w="1181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DOTAÇÃO INICIAL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DOTAÇÃO ATUALIZADA (d)</w:t>
                  </w:r>
                </w:p>
              </w:tc>
              <w:tc>
                <w:tcPr>
                  <w:tcW w:w="15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(e)</w:t>
                  </w:r>
                </w:p>
              </w:tc>
              <w:tc>
                <w:tcPr>
                  <w:tcW w:w="7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(f) = (e/d)x100</w:t>
                  </w:r>
                </w:p>
              </w:tc>
              <w:tc>
                <w:tcPr>
                  <w:tcW w:w="14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Até o Bimestre (g)</w:t>
                  </w:r>
                </w:p>
              </w:tc>
              <w:tc>
                <w:tcPr>
                  <w:tcW w:w="78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% (h) = (g/d)x100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866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lastRenderedPageBreak/>
                    <w:t>40- DESPESAS CUSTEADAS COM A APLICAÇÃO FINANCEIRA DE OUTROS RECURSOS DE IMPOSTOS VINCULADOS AO ENSINO</w:t>
                  </w: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3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78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  <w:tc>
                <w:tcPr>
                  <w:tcW w:w="149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78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866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41- DESPESAS CUSTEADAS COM A CONTRIBUIÇÃO SOCIAL DO SALÁRIO-EDUCAÇÃO</w:t>
                  </w: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854.800,00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854.800,00</w:t>
                  </w:r>
                </w:p>
              </w:tc>
              <w:tc>
                <w:tcPr>
                  <w:tcW w:w="153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125.605,47</w:t>
                  </w:r>
                </w:p>
              </w:tc>
              <w:tc>
                <w:tcPr>
                  <w:tcW w:w="78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14,69%</w:t>
                  </w:r>
                </w:p>
              </w:tc>
              <w:tc>
                <w:tcPr>
                  <w:tcW w:w="149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35.932,80</w:t>
                  </w:r>
                </w:p>
              </w:tc>
              <w:tc>
                <w:tcPr>
                  <w:tcW w:w="78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4,20%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866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42- DESPESAS CUSTEADAS COM OPERAÇÕES DE CRÉDITO</w:t>
                  </w: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153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78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  <w:tc>
                <w:tcPr>
                  <w:tcW w:w="149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78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866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43- DESPESAS CUSTEADAS COM OUTRAS RECEITAS PARA FINANCIAMENTO DO ENSINO</w:t>
                  </w: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562.000,00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591.401,94</w:t>
                  </w:r>
                </w:p>
              </w:tc>
              <w:tc>
                <w:tcPr>
                  <w:tcW w:w="153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9.669,01</w:t>
                  </w:r>
                </w:p>
              </w:tc>
              <w:tc>
                <w:tcPr>
                  <w:tcW w:w="78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1,63%</w:t>
                  </w:r>
                </w:p>
              </w:tc>
              <w:tc>
                <w:tcPr>
                  <w:tcW w:w="149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0,00</w:t>
                  </w:r>
                </w:p>
              </w:tc>
              <w:tc>
                <w:tcPr>
                  <w:tcW w:w="78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866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44- TOTAL DAS OUTRAS DESPESAS CUSTEADAS COM RECEITAS ADICIONAIS PARA FINANCIAMENTO DO ENSINO (40 + 41 + 42 + 43)</w:t>
                  </w: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1.416.800,00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1.446.201,94</w:t>
                  </w:r>
                </w:p>
              </w:tc>
              <w:tc>
                <w:tcPr>
                  <w:tcW w:w="153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135.274,48</w:t>
                  </w:r>
                </w:p>
              </w:tc>
              <w:tc>
                <w:tcPr>
                  <w:tcW w:w="78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9,35%</w:t>
                  </w:r>
                </w:p>
              </w:tc>
              <w:tc>
                <w:tcPr>
                  <w:tcW w:w="149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35.932,80</w:t>
                  </w:r>
                </w:p>
              </w:tc>
              <w:tc>
                <w:tcPr>
                  <w:tcW w:w="78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2,48%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1866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45- TOTAL GERAL DAS DESPESAS COM MDE (29 + 44)</w:t>
                  </w: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21.650.100,00</w:t>
                  </w:r>
                </w:p>
              </w:tc>
              <w:tc>
                <w:tcPr>
                  <w:tcW w:w="130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21.855.501,94</w:t>
                  </w:r>
                </w:p>
              </w:tc>
              <w:tc>
                <w:tcPr>
                  <w:tcW w:w="153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2.074.576,49</w:t>
                  </w:r>
                </w:p>
              </w:tc>
              <w:tc>
                <w:tcPr>
                  <w:tcW w:w="787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9,49%</w:t>
                  </w:r>
                </w:p>
              </w:tc>
              <w:tc>
                <w:tcPr>
                  <w:tcW w:w="149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1.722.181,15</w:t>
                  </w:r>
                </w:p>
              </w:tc>
              <w:tc>
                <w:tcPr>
                  <w:tcW w:w="784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7,88%</w:t>
                  </w:r>
                </w:p>
              </w:tc>
            </w:tr>
            <w:tr w:rsidR="00FE04A2" w:rsidTr="00FE04A2">
              <w:tc>
                <w:tcPr>
                  <w:tcW w:w="1866" w:type="dxa"/>
                  <w:gridSpan w:val="7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208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961"/>
              <w:gridCol w:w="2610"/>
              <w:gridCol w:w="3386"/>
            </w:tblGrid>
            <w:tr w:rsidR="0040607A">
              <w:trPr>
                <w:trHeight w:val="536"/>
              </w:trPr>
              <w:tc>
                <w:tcPr>
                  <w:tcW w:w="296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RESTOS A PAGAR INSCRITOS COM DISPONIBILIDADE FINANCEIRA DE RECURSOS DE IMPOSTOS VINCULADOS AO ENSINO</w:t>
                  </w:r>
                </w:p>
              </w:tc>
              <w:tc>
                <w:tcPr>
                  <w:tcW w:w="261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SALDO ATÉ O BIMESTRE</w:t>
                  </w:r>
                </w:p>
              </w:tc>
              <w:tc>
                <w:tcPr>
                  <w:tcW w:w="338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CANCELADOS EM 2016 (g)</w:t>
                  </w:r>
                </w:p>
              </w:tc>
            </w:tr>
            <w:tr w:rsidR="0040607A">
              <w:trPr>
                <w:trHeight w:val="282"/>
              </w:trPr>
              <w:tc>
                <w:tcPr>
                  <w:tcW w:w="2961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46- RESTOS A PAGAR DE DESPESAS COM MDE</w:t>
                  </w:r>
                </w:p>
              </w:tc>
              <w:tc>
                <w:tcPr>
                  <w:tcW w:w="2610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324.500,69</w:t>
                  </w:r>
                </w:p>
              </w:tc>
              <w:tc>
                <w:tcPr>
                  <w:tcW w:w="3386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0,00</w:t>
                  </w:r>
                </w:p>
              </w:tc>
            </w:tr>
            <w:tr w:rsidR="0040607A">
              <w:tc>
                <w:tcPr>
                  <w:tcW w:w="2961" w:type="dxa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2610" w:type="dxa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3386" w:type="dxa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40607A">
        <w:trPr>
          <w:trHeight w:val="120"/>
        </w:trPr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7943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622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374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  <w:tr w:rsidR="00FE04A2" w:rsidTr="00443AAB">
        <w:tc>
          <w:tcPr>
            <w:tcW w:w="49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18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  <w:tc>
          <w:tcPr>
            <w:tcW w:w="8957" w:type="dxa"/>
            <w:gridSpan w:val="4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39"/>
              <w:gridCol w:w="2519"/>
            </w:tblGrid>
            <w:tr w:rsidR="0040607A">
              <w:trPr>
                <w:trHeight w:val="257"/>
              </w:trPr>
              <w:tc>
                <w:tcPr>
                  <w:tcW w:w="643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FLUXO FINANCEIRO DOS RECURSOS</w:t>
                  </w:r>
                </w:p>
              </w:tc>
              <w:tc>
                <w:tcPr>
                  <w:tcW w:w="251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C0C0C0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center"/>
                  </w:pPr>
                  <w:r>
                    <w:rPr>
                      <w:rFonts w:ascii="Cambria" w:eastAsia="Cambria" w:hAnsi="Cambria"/>
                      <w:b/>
                      <w:color w:val="000000"/>
                      <w:sz w:val="13"/>
                    </w:rPr>
                    <w:t>FUNDEB (b)</w:t>
                  </w:r>
                </w:p>
              </w:tc>
            </w:tr>
            <w:tr w:rsidR="0040607A">
              <w:trPr>
                <w:trHeight w:val="232"/>
              </w:trPr>
              <w:tc>
                <w:tcPr>
                  <w:tcW w:w="643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47- SALDO FINANCEIRO EM 31 DE DEZEMBRO DE &lt;EXERCÍCIO ANTERIOR&gt;</w:t>
                  </w:r>
                </w:p>
              </w:tc>
              <w:tc>
                <w:tcPr>
                  <w:tcW w:w="251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37.093,64</w:t>
                  </w:r>
                </w:p>
              </w:tc>
            </w:tr>
            <w:tr w:rsidR="0040607A">
              <w:trPr>
                <w:trHeight w:val="232"/>
              </w:trPr>
              <w:tc>
                <w:tcPr>
                  <w:tcW w:w="643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48- (+) INGRESSO DE RECURSOS ATÉ O BIMESTRE</w:t>
                  </w:r>
                </w:p>
              </w:tc>
              <w:tc>
                <w:tcPr>
                  <w:tcW w:w="251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1.353.079,69</w:t>
                  </w:r>
                </w:p>
              </w:tc>
            </w:tr>
            <w:tr w:rsidR="0040607A">
              <w:trPr>
                <w:trHeight w:val="232"/>
              </w:trPr>
              <w:tc>
                <w:tcPr>
                  <w:tcW w:w="643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49- (-) PAGAMENTOS EFETUADOS ATÉ O BIMESTRE</w:t>
                  </w:r>
                </w:p>
              </w:tc>
              <w:tc>
                <w:tcPr>
                  <w:tcW w:w="251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986.348,41</w:t>
                  </w:r>
                </w:p>
              </w:tc>
            </w:tr>
            <w:tr w:rsidR="0040607A">
              <w:trPr>
                <w:trHeight w:val="232"/>
              </w:trPr>
              <w:tc>
                <w:tcPr>
                  <w:tcW w:w="643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50- (+) RECEITA DE APLICAÇÃO FINANCEIRA DOS RECURSOS ATÉ O BIMESTRE</w:t>
                  </w:r>
                </w:p>
              </w:tc>
              <w:tc>
                <w:tcPr>
                  <w:tcW w:w="251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5.560,39</w:t>
                  </w:r>
                </w:p>
              </w:tc>
            </w:tr>
            <w:tr w:rsidR="0040607A">
              <w:trPr>
                <w:trHeight w:val="232"/>
              </w:trPr>
              <w:tc>
                <w:tcPr>
                  <w:tcW w:w="6439" w:type="dxa"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>51- (=) SALDO FINANCEIRO NO EXERCÍCIO ATUAL</w:t>
                  </w:r>
                </w:p>
              </w:tc>
              <w:tc>
                <w:tcPr>
                  <w:tcW w:w="2519" w:type="dxa"/>
                  <w:tcBorders>
                    <w:top w:val="nil"/>
                    <w:left w:val="nil"/>
                    <w:bottom w:val="nil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AA34FB">
                  <w:pPr>
                    <w:spacing w:after="0" w:line="240" w:lineRule="auto"/>
                    <w:jc w:val="right"/>
                  </w:pPr>
                  <w:r>
                    <w:rPr>
                      <w:rFonts w:ascii="Cambria" w:eastAsia="Cambria" w:hAnsi="Cambria"/>
                      <w:color w:val="000000"/>
                      <w:sz w:val="13"/>
                    </w:rPr>
                    <w:t xml:space="preserve"> 409.385,31</w:t>
                  </w:r>
                </w:p>
              </w:tc>
            </w:tr>
            <w:tr w:rsidR="0040607A">
              <w:tc>
                <w:tcPr>
                  <w:tcW w:w="6439" w:type="dxa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  <w:tc>
                <w:tcPr>
                  <w:tcW w:w="2519" w:type="dxa"/>
                  <w:tcBorders>
                    <w:top w:val="single" w:sz="7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0607A" w:rsidRDefault="0040607A">
                  <w:pPr>
                    <w:spacing w:after="0" w:line="240" w:lineRule="auto"/>
                  </w:pPr>
                </w:p>
              </w:tc>
            </w:tr>
          </w:tbl>
          <w:p w:rsidR="0040607A" w:rsidRDefault="0040607A">
            <w:pPr>
              <w:spacing w:after="0" w:line="240" w:lineRule="auto"/>
            </w:pPr>
          </w:p>
        </w:tc>
        <w:tc>
          <w:tcPr>
            <w:tcW w:w="50" w:type="dxa"/>
          </w:tcPr>
          <w:p w:rsidR="0040607A" w:rsidRDefault="0040607A">
            <w:pPr>
              <w:pStyle w:val="EmptyCellLayoutStyle"/>
              <w:spacing w:after="0" w:line="240" w:lineRule="auto"/>
            </w:pPr>
          </w:p>
        </w:tc>
      </w:tr>
    </w:tbl>
    <w:p w:rsidR="0040607A" w:rsidRDefault="0040607A">
      <w:pPr>
        <w:spacing w:after="0" w:line="240" w:lineRule="auto"/>
      </w:pPr>
    </w:p>
    <w:sectPr w:rsidR="0040607A">
      <w:headerReference w:type="default" r:id="rId8"/>
      <w:pgSz w:w="9354" w:h="13719"/>
      <w:pgMar w:top="113" w:right="113" w:bottom="113" w:left="113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5422" w:rsidRDefault="00385422">
      <w:pPr>
        <w:spacing w:after="0" w:line="240" w:lineRule="auto"/>
      </w:pPr>
      <w:r>
        <w:separator/>
      </w:r>
    </w:p>
  </w:endnote>
  <w:endnote w:type="continuationSeparator" w:id="0">
    <w:p w:rsidR="00385422" w:rsidRDefault="003854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5422" w:rsidRDefault="00385422">
      <w:pPr>
        <w:spacing w:after="0" w:line="240" w:lineRule="auto"/>
      </w:pPr>
      <w:r>
        <w:separator/>
      </w:r>
    </w:p>
  </w:footnote>
  <w:footnote w:type="continuationSeparator" w:id="0">
    <w:p w:rsidR="00385422" w:rsidRDefault="003854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1"/>
      <w:gridCol w:w="8550"/>
      <w:gridCol w:w="435"/>
    </w:tblGrid>
    <w:tr w:rsidR="0040607A">
      <w:tc>
        <w:tcPr>
          <w:tcW w:w="101" w:type="dxa"/>
        </w:tcPr>
        <w:p w:rsidR="0040607A" w:rsidRDefault="0040607A">
          <w:pPr>
            <w:pStyle w:val="EmptyCellLayoutStyle"/>
            <w:spacing w:after="0" w:line="240" w:lineRule="auto"/>
          </w:pPr>
        </w:p>
      </w:tc>
      <w:tc>
        <w:tcPr>
          <w:tcW w:w="8550" w:type="dxa"/>
        </w:tcPr>
        <w:p w:rsidR="0040607A" w:rsidRDefault="0040607A">
          <w:pPr>
            <w:pStyle w:val="EmptyCellLayoutStyle"/>
            <w:spacing w:after="0" w:line="240" w:lineRule="auto"/>
          </w:pPr>
        </w:p>
      </w:tc>
      <w:tc>
        <w:tcPr>
          <w:tcW w:w="435" w:type="dxa"/>
        </w:tcPr>
        <w:p w:rsidR="0040607A" w:rsidRDefault="0040607A">
          <w:pPr>
            <w:pStyle w:val="EmptyCellLayoutStyle"/>
            <w:spacing w:after="0" w:line="240" w:lineRule="auto"/>
          </w:pPr>
        </w:p>
      </w:tc>
    </w:tr>
    <w:tr w:rsidR="0040607A">
      <w:tc>
        <w:tcPr>
          <w:tcW w:w="101" w:type="dxa"/>
        </w:tcPr>
        <w:p w:rsidR="0040607A" w:rsidRDefault="0040607A">
          <w:pPr>
            <w:pStyle w:val="EmptyCellLayoutStyle"/>
            <w:spacing w:after="0" w:line="240" w:lineRule="auto"/>
          </w:pPr>
        </w:p>
      </w:tc>
      <w:tc>
        <w:tcPr>
          <w:tcW w:w="8550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8550"/>
          </w:tblGrid>
          <w:tr w:rsidR="0040607A">
            <w:trPr>
              <w:trHeight w:val="1137"/>
            </w:trPr>
            <w:tc>
              <w:tcPr>
                <w:tcW w:w="8550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40607A" w:rsidRDefault="00AA34FB">
                <w:pPr>
                  <w:spacing w:after="0" w:line="240" w:lineRule="auto"/>
                  <w:jc w:val="center"/>
                </w:pPr>
                <w:r>
                  <w:rPr>
                    <w:rFonts w:ascii="Cambria" w:eastAsia="Cambria" w:hAnsi="Cambria"/>
                    <w:color w:val="000000"/>
                    <w:sz w:val="19"/>
                  </w:rPr>
                  <w:t>MUNICÍPIO DE CORONEL VIVIDA</w:t>
                </w:r>
              </w:p>
              <w:p w:rsidR="0040607A" w:rsidRDefault="00AA34FB">
                <w:pPr>
                  <w:spacing w:after="0" w:line="240" w:lineRule="auto"/>
                  <w:jc w:val="center"/>
                </w:pPr>
                <w:r>
                  <w:rPr>
                    <w:rFonts w:ascii="Cambria" w:eastAsia="Cambria" w:hAnsi="Cambria"/>
                    <w:color w:val="000000"/>
                    <w:sz w:val="19"/>
                  </w:rPr>
                  <w:t>RELATÓRIO RESUMIDO DA EXECUÇÃO ORÇAMENTÁRIA - CONSOLIDADO</w:t>
                </w:r>
              </w:p>
              <w:p w:rsidR="0040607A" w:rsidRDefault="00AA34FB">
                <w:pPr>
                  <w:spacing w:after="0" w:line="240" w:lineRule="auto"/>
                  <w:jc w:val="center"/>
                </w:pPr>
                <w:r>
                  <w:rPr>
                    <w:rFonts w:ascii="Cambria" w:eastAsia="Cambria" w:hAnsi="Cambria"/>
                    <w:color w:val="000000"/>
                    <w:sz w:val="19"/>
                  </w:rPr>
                  <w:t>ORÇAMENTOS FISCAL E DA SEGURIDADE SOCIAL</w:t>
                </w:r>
              </w:p>
              <w:p w:rsidR="0040607A" w:rsidRDefault="00AA34FB">
                <w:pPr>
                  <w:spacing w:after="0" w:line="240" w:lineRule="auto"/>
                  <w:jc w:val="center"/>
                </w:pPr>
                <w:r>
                  <w:rPr>
                    <w:rFonts w:ascii="Cambria" w:eastAsia="Cambria" w:hAnsi="Cambria"/>
                    <w:color w:val="000000"/>
                    <w:sz w:val="19"/>
                  </w:rPr>
                  <w:t>DEMONSTRATIVO DAS RECEITAS E DESPESAS COM MANUTENÇÃO E DESENVOLVIMENTO DO ENSINO – MDE</w:t>
                </w:r>
              </w:p>
              <w:p w:rsidR="0040607A" w:rsidRDefault="00AA34FB">
                <w:pPr>
                  <w:spacing w:after="0" w:line="240" w:lineRule="auto"/>
                  <w:jc w:val="center"/>
                </w:pPr>
                <w:r>
                  <w:rPr>
                    <w:rFonts w:ascii="Cambria" w:eastAsia="Cambria" w:hAnsi="Cambria"/>
                    <w:color w:val="000000"/>
                    <w:sz w:val="19"/>
                  </w:rPr>
                  <w:t>01/2016 A  02/2016</w:t>
                </w:r>
              </w:p>
            </w:tc>
          </w:tr>
        </w:tbl>
        <w:p w:rsidR="0040607A" w:rsidRDefault="0040607A">
          <w:pPr>
            <w:spacing w:after="0" w:line="240" w:lineRule="auto"/>
          </w:pPr>
        </w:p>
      </w:tc>
      <w:tc>
        <w:tcPr>
          <w:tcW w:w="435" w:type="dxa"/>
        </w:tcPr>
        <w:p w:rsidR="0040607A" w:rsidRDefault="0040607A">
          <w:pPr>
            <w:pStyle w:val="EmptyCellLayoutStyle"/>
            <w:spacing w:after="0" w:line="240" w:lineRule="auto"/>
          </w:pPr>
        </w:p>
      </w:tc>
    </w:tr>
    <w:tr w:rsidR="0040607A">
      <w:tc>
        <w:tcPr>
          <w:tcW w:w="101" w:type="dxa"/>
        </w:tcPr>
        <w:p w:rsidR="0040607A" w:rsidRDefault="0040607A">
          <w:pPr>
            <w:pStyle w:val="EmptyCellLayoutStyle"/>
            <w:spacing w:after="0" w:line="240" w:lineRule="auto"/>
          </w:pPr>
        </w:p>
      </w:tc>
      <w:tc>
        <w:tcPr>
          <w:tcW w:w="8550" w:type="dxa"/>
        </w:tcPr>
        <w:p w:rsidR="0040607A" w:rsidRDefault="0040607A">
          <w:pPr>
            <w:pStyle w:val="EmptyCellLayoutStyle"/>
            <w:spacing w:after="0" w:line="240" w:lineRule="auto"/>
          </w:pPr>
        </w:p>
      </w:tc>
      <w:tc>
        <w:tcPr>
          <w:tcW w:w="435" w:type="dxa"/>
        </w:tcPr>
        <w:p w:rsidR="0040607A" w:rsidRDefault="0040607A">
          <w:pPr>
            <w:pStyle w:val="EmptyCellLayoutStyle"/>
            <w:spacing w:after="0" w:line="240" w:lineRule="auto"/>
          </w:pPr>
        </w:p>
      </w:tc>
    </w:tr>
  </w:tbl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">
    <w:nsid w:val="00000004"/>
    <w:multiLevelType w:val="multilevel"/>
    <w:tmpl w:val="0000000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">
    <w:nsid w:val="00000005"/>
    <w:multiLevelType w:val="multilevel"/>
    <w:tmpl w:val="0000000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">
    <w:nsid w:val="00000006"/>
    <w:multiLevelType w:val="multilevel"/>
    <w:tmpl w:val="0000000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6">
    <w:nsid w:val="00000007"/>
    <w:multiLevelType w:val="multilevel"/>
    <w:tmpl w:val="0000000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07A"/>
    <w:rsid w:val="000D61A0"/>
    <w:rsid w:val="00385422"/>
    <w:rsid w:val="0040607A"/>
    <w:rsid w:val="00443AAB"/>
    <w:rsid w:val="00527A9D"/>
    <w:rsid w:val="005D55CC"/>
    <w:rsid w:val="00AA34FB"/>
    <w:rsid w:val="00FE0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D65945-0860-4F65-9AA8-0C187A6C3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2045</Words>
  <Characters>11047</Characters>
  <Application>Microsoft Office Word</Application>
  <DocSecurity>0</DocSecurity>
  <Lines>92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RelatorioRREORecDespMDE_2</vt:lpstr>
    </vt:vector>
  </TitlesOfParts>
  <Company/>
  <LinksUpToDate>false</LinksUpToDate>
  <CharactersWithSpaces>13066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RelatorioRREORecDespMDE_2</dc:title>
  <dc:creator>administracao6</dc:creator>
  <dc:description/>
  <cp:lastModifiedBy>administracao6</cp:lastModifiedBy>
  <cp:revision>5</cp:revision>
  <dcterms:created xsi:type="dcterms:W3CDTF">2016-06-10T13:16:00Z</dcterms:created>
  <dcterms:modified xsi:type="dcterms:W3CDTF">2016-06-10T13:42:00Z</dcterms:modified>
</cp:coreProperties>
</file>