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28197C" w14:textId="7B13E3E8" w:rsidR="00AE335E" w:rsidRPr="00E91089" w:rsidRDefault="00AE335E" w:rsidP="00AE335E">
      <w:pPr>
        <w:pBdr>
          <w:top w:val="nil"/>
          <w:left w:val="nil"/>
          <w:bottom w:val="nil"/>
          <w:right w:val="nil"/>
          <w:between w:val="nil"/>
        </w:pBdr>
        <w:spacing w:line="240" w:lineRule="auto"/>
        <w:rPr>
          <w:rFonts w:asciiTheme="minorHAnsi" w:hAnsiTheme="minorHAnsi" w:cstheme="minorHAnsi"/>
          <w:b/>
          <w:smallCaps/>
          <w:color w:val="000000"/>
          <w:sz w:val="24"/>
          <w:szCs w:val="24"/>
        </w:rPr>
      </w:pPr>
    </w:p>
    <w:p w14:paraId="39AF584C" w14:textId="1F43B229" w:rsidR="00C201BD" w:rsidRPr="00E91089" w:rsidRDefault="00FB6682" w:rsidP="001231AB">
      <w:pPr>
        <w:pBdr>
          <w:top w:val="nil"/>
          <w:left w:val="nil"/>
          <w:bottom w:val="nil"/>
          <w:right w:val="nil"/>
          <w:between w:val="nil"/>
        </w:pBdr>
        <w:spacing w:line="240" w:lineRule="auto"/>
        <w:jc w:val="center"/>
        <w:rPr>
          <w:rFonts w:asciiTheme="minorHAnsi" w:hAnsiTheme="minorHAnsi" w:cstheme="minorHAnsi"/>
          <w:smallCaps/>
          <w:color w:val="000000"/>
          <w:sz w:val="24"/>
          <w:szCs w:val="24"/>
        </w:rPr>
      </w:pPr>
      <w:r w:rsidRPr="00E91089">
        <w:rPr>
          <w:rFonts w:asciiTheme="minorHAnsi" w:hAnsiTheme="minorHAnsi" w:cstheme="minorHAnsi"/>
          <w:b/>
          <w:smallCaps/>
          <w:color w:val="000000"/>
          <w:sz w:val="24"/>
          <w:szCs w:val="24"/>
        </w:rPr>
        <w:t>EDITAL PARA FOMENTO À EXECUÇÃO DE AÇÕES CULTURAIS (APOIO DIRETO A PROJETOS)</w:t>
      </w:r>
    </w:p>
    <w:p w14:paraId="5B1D42FA" w14:textId="030501A4" w:rsidR="00C201BD" w:rsidRPr="00E91089" w:rsidRDefault="00FB6682" w:rsidP="001231AB">
      <w:pPr>
        <w:pBdr>
          <w:top w:val="nil"/>
          <w:left w:val="nil"/>
          <w:bottom w:val="nil"/>
          <w:right w:val="nil"/>
          <w:between w:val="nil"/>
        </w:pBdr>
        <w:spacing w:before="120" w:after="120" w:line="240" w:lineRule="auto"/>
        <w:ind w:right="120"/>
        <w:jc w:val="center"/>
        <w:rPr>
          <w:rFonts w:asciiTheme="minorHAnsi" w:hAnsiTheme="minorHAnsi" w:cstheme="minorHAnsi"/>
          <w:b/>
          <w:sz w:val="24"/>
          <w:szCs w:val="24"/>
        </w:rPr>
      </w:pPr>
      <w:bookmarkStart w:id="0" w:name="_heading=h.gjdgxs" w:colFirst="0" w:colLast="0"/>
      <w:bookmarkEnd w:id="0"/>
      <w:r w:rsidRPr="00E91089">
        <w:rPr>
          <w:rFonts w:asciiTheme="minorHAnsi" w:hAnsiTheme="minorHAnsi" w:cstheme="minorHAnsi"/>
          <w:b/>
          <w:color w:val="000000"/>
          <w:sz w:val="24"/>
          <w:szCs w:val="24"/>
        </w:rPr>
        <w:t xml:space="preserve">EDITAL DE </w:t>
      </w:r>
      <w:r w:rsidRPr="00E91089">
        <w:rPr>
          <w:rFonts w:asciiTheme="minorHAnsi" w:hAnsiTheme="minorHAnsi" w:cstheme="minorHAnsi"/>
          <w:b/>
          <w:sz w:val="24"/>
          <w:szCs w:val="24"/>
        </w:rPr>
        <w:t xml:space="preserve">CHAMAMENTO </w:t>
      </w:r>
      <w:r w:rsidR="00830728" w:rsidRPr="00E91089">
        <w:rPr>
          <w:rFonts w:asciiTheme="minorHAnsi" w:hAnsiTheme="minorHAnsi" w:cstheme="minorHAnsi"/>
          <w:b/>
          <w:sz w:val="24"/>
          <w:szCs w:val="24"/>
        </w:rPr>
        <w:t>PÚBLICO Nº 01</w:t>
      </w:r>
      <w:r w:rsidRPr="00E91089">
        <w:rPr>
          <w:rFonts w:asciiTheme="minorHAnsi" w:hAnsiTheme="minorHAnsi" w:cstheme="minorHAnsi"/>
          <w:b/>
          <w:sz w:val="24"/>
          <w:szCs w:val="24"/>
        </w:rPr>
        <w:t>/202</w:t>
      </w:r>
      <w:r w:rsidR="005007E3">
        <w:rPr>
          <w:rFonts w:asciiTheme="minorHAnsi" w:hAnsiTheme="minorHAnsi" w:cstheme="minorHAnsi"/>
          <w:b/>
          <w:sz w:val="24"/>
          <w:szCs w:val="24"/>
        </w:rPr>
        <w:t>6</w:t>
      </w:r>
    </w:p>
    <w:p w14:paraId="2388B084" w14:textId="107AD387" w:rsidR="00830728" w:rsidRPr="00E91089" w:rsidRDefault="005130C6" w:rsidP="001231AB">
      <w:pPr>
        <w:pBdr>
          <w:top w:val="nil"/>
          <w:left w:val="nil"/>
          <w:bottom w:val="nil"/>
          <w:right w:val="nil"/>
          <w:between w:val="nil"/>
        </w:pBdr>
        <w:spacing w:before="120" w:after="120" w:line="240" w:lineRule="auto"/>
        <w:ind w:right="120"/>
        <w:jc w:val="center"/>
        <w:rPr>
          <w:rFonts w:asciiTheme="minorHAnsi" w:hAnsiTheme="minorHAnsi" w:cstheme="minorHAnsi"/>
          <w:color w:val="000000"/>
          <w:sz w:val="24"/>
          <w:szCs w:val="24"/>
        </w:rPr>
      </w:pPr>
      <w:r w:rsidRPr="005130C6">
        <w:rPr>
          <w:rFonts w:asciiTheme="minorHAnsi" w:hAnsiTheme="minorHAnsi" w:cstheme="minorHAnsi"/>
          <w:b/>
          <w:bCs/>
          <w:sz w:val="24"/>
          <w:szCs w:val="24"/>
        </w:rPr>
        <w:t>NOVA ESPERANÇA DO SUDOESTE-PARANÁ</w:t>
      </w:r>
    </w:p>
    <w:p w14:paraId="0C9F602B" w14:textId="47703781" w:rsidR="00C201BD" w:rsidRDefault="00FB6682">
      <w:pPr>
        <w:pBdr>
          <w:top w:val="nil"/>
          <w:left w:val="nil"/>
          <w:bottom w:val="nil"/>
          <w:right w:val="nil"/>
          <w:between w:val="nil"/>
        </w:pBdr>
        <w:spacing w:before="120" w:after="120" w:line="240" w:lineRule="auto"/>
        <w:ind w:left="120" w:right="120"/>
        <w:jc w:val="center"/>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 xml:space="preserve">SELEÇÃO DE PROJETOS PARA FIRMAR TERMO DE EXECUÇÃO CULTURAL COM RECURSOS </w:t>
      </w:r>
      <w:r w:rsidR="008B02BF" w:rsidRPr="00E91089">
        <w:rPr>
          <w:rFonts w:asciiTheme="minorHAnsi" w:hAnsiTheme="minorHAnsi" w:cstheme="minorHAnsi"/>
          <w:b/>
          <w:color w:val="000000"/>
          <w:sz w:val="24"/>
          <w:szCs w:val="24"/>
        </w:rPr>
        <w:t>DA POLÍTICA</w:t>
      </w:r>
      <w:r w:rsidRPr="00E91089">
        <w:rPr>
          <w:rFonts w:asciiTheme="minorHAnsi" w:hAnsiTheme="minorHAnsi" w:cstheme="minorHAnsi"/>
          <w:b/>
          <w:color w:val="000000"/>
          <w:sz w:val="24"/>
          <w:szCs w:val="24"/>
        </w:rPr>
        <w:t xml:space="preserve"> NACIONAL ALDIR BLANC DE FOMENTO À CULTURA – PNAB (LEI Nº 14.399/2022)</w:t>
      </w:r>
    </w:p>
    <w:p w14:paraId="370E1D58" w14:textId="46A17E29" w:rsidR="00460145" w:rsidRPr="00E91089" w:rsidRDefault="00460145">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Pr>
          <w:rFonts w:asciiTheme="minorHAnsi" w:hAnsiTheme="minorHAnsi" w:cstheme="minorHAnsi"/>
          <w:color w:val="000000"/>
          <w:sz w:val="24"/>
          <w:szCs w:val="24"/>
        </w:rPr>
        <w:t>EDITAL ESPETACULO DE NATAL</w:t>
      </w:r>
    </w:p>
    <w:p w14:paraId="593901F3" w14:textId="77777777" w:rsidR="00C201BD" w:rsidRPr="00E91089" w:rsidRDefault="00FB6682">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sidRPr="00E91089">
        <w:rPr>
          <w:rFonts w:asciiTheme="minorHAnsi" w:hAnsiTheme="minorHAnsi" w:cstheme="minorHAnsi"/>
          <w:color w:val="000000"/>
          <w:sz w:val="24"/>
          <w:szCs w:val="24"/>
        </w:rPr>
        <w:t> </w:t>
      </w:r>
    </w:p>
    <w:p w14:paraId="635669BE" w14:textId="0DCF6B1E" w:rsidR="00C201BD" w:rsidRPr="00E91089" w:rsidRDefault="00C201BD" w:rsidP="00E91089">
      <w:pPr>
        <w:spacing w:after="0" w:line="240" w:lineRule="auto"/>
        <w:rPr>
          <w:rFonts w:asciiTheme="minorHAnsi" w:hAnsiTheme="minorHAnsi" w:cstheme="minorHAnsi"/>
          <w:b/>
          <w:color w:val="000000"/>
          <w:sz w:val="24"/>
          <w:szCs w:val="24"/>
        </w:rPr>
      </w:pPr>
    </w:p>
    <w:p w14:paraId="052397B6" w14:textId="77777777" w:rsidR="00C201BD" w:rsidRPr="00E91089" w:rsidRDefault="00FB6682" w:rsidP="00E91089">
      <w:pPr>
        <w:numPr>
          <w:ilvl w:val="0"/>
          <w:numId w:val="1"/>
        </w:numPr>
        <w:pBdr>
          <w:top w:val="nil"/>
          <w:left w:val="nil"/>
          <w:bottom w:val="nil"/>
          <w:right w:val="nil"/>
          <w:between w:val="nil"/>
        </w:pBdr>
        <w:spacing w:after="0" w:line="240" w:lineRule="auto"/>
        <w:ind w:left="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POLÍTICA NACIONAL ALDIR BLANC DE FOMENTO À CULTURA</w:t>
      </w:r>
    </w:p>
    <w:p w14:paraId="417FD3FE" w14:textId="323BD29E"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03AF486E" w14:textId="6C72636C" w:rsidR="000409D2" w:rsidRPr="00E91089" w:rsidRDefault="000409D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A PNAB objetiva também estruturar o sistema federativo de financiamento à cultura mediante repasses da União aos Estados, Distrito Federal e Municípios de forma continuada. </w:t>
      </w:r>
    </w:p>
    <w:p w14:paraId="5FF49DEC" w14:textId="03457073"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As condições para a execução da PNAB foram criadas por meio do engajamento da sociedade e o presente edital destina-se a apoiar projetos apresentados pelos agentes culturais</w:t>
      </w:r>
      <w:r w:rsidR="009E48C1">
        <w:rPr>
          <w:rFonts w:asciiTheme="minorHAnsi" w:hAnsiTheme="minorHAnsi" w:cstheme="minorHAnsi"/>
          <w:color w:val="000000"/>
          <w:sz w:val="24"/>
          <w:szCs w:val="24"/>
        </w:rPr>
        <w:t>.</w:t>
      </w:r>
    </w:p>
    <w:p w14:paraId="3AA8A0F3" w14:textId="7BC987F1" w:rsidR="00C201BD"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Deste modo, torna público o presente edital elaborado com base na </w:t>
      </w:r>
      <w:hyperlink r:id="rId12" w:anchor=":~:text=1%C2%BA%20Esta%20Lei%20institui%20a,acesso%20%C3%A0%20cultura%20no%20Brasil.">
        <w:r w:rsidRPr="00E91089">
          <w:rPr>
            <w:rFonts w:asciiTheme="minorHAnsi" w:hAnsiTheme="minorHAnsi" w:cstheme="minorHAnsi"/>
            <w:color w:val="0000FF"/>
            <w:sz w:val="24"/>
            <w:szCs w:val="24"/>
            <w:u w:val="single"/>
          </w:rPr>
          <w:t>Lei nº 14.399/2022</w:t>
        </w:r>
      </w:hyperlink>
      <w:r w:rsidRPr="00E91089">
        <w:rPr>
          <w:rFonts w:asciiTheme="minorHAnsi" w:hAnsiTheme="minorHAnsi" w:cstheme="minorHAnsi"/>
          <w:color w:val="000000"/>
          <w:sz w:val="24"/>
          <w:szCs w:val="24"/>
        </w:rPr>
        <w:t xml:space="preserve"> (Lei PNAB), no </w:t>
      </w:r>
      <w:hyperlink r:id="rId13" w:anchor=":~:text=%C3%89%20obrigat%C3%B3ria%20a%20exibi%C3%A7%C3%A3o%20das,de%20a%C3%A7%C3%B5es%20relativas%20%C3%A0%20Pol%C3%ADtica%2C">
        <w:r w:rsidRPr="00E91089">
          <w:rPr>
            <w:rFonts w:asciiTheme="minorHAnsi" w:hAnsiTheme="minorHAnsi" w:cstheme="minorHAnsi"/>
            <w:color w:val="0000FF"/>
            <w:sz w:val="24"/>
            <w:szCs w:val="24"/>
            <w:u w:val="single"/>
          </w:rPr>
          <w:t>Decreto nº 11.740/2023</w:t>
        </w:r>
      </w:hyperlink>
      <w:r w:rsidRPr="00E91089">
        <w:rPr>
          <w:rFonts w:asciiTheme="minorHAnsi" w:hAnsiTheme="minorHAnsi" w:cstheme="minorHAnsi"/>
          <w:color w:val="000000"/>
          <w:sz w:val="24"/>
          <w:szCs w:val="24"/>
        </w:rPr>
        <w:t xml:space="preserve"> (Decreto PNAB), no </w:t>
      </w:r>
      <w:hyperlink r:id="rId14">
        <w:r w:rsidRPr="00E91089">
          <w:rPr>
            <w:rFonts w:asciiTheme="minorHAnsi" w:hAnsiTheme="minorHAnsi" w:cstheme="minorHAnsi"/>
            <w:color w:val="0000FF"/>
            <w:sz w:val="24"/>
            <w:szCs w:val="24"/>
            <w:u w:val="single"/>
          </w:rPr>
          <w:t>Decreto nº 11.453/2023</w:t>
        </w:r>
      </w:hyperlink>
      <w:r w:rsidRPr="00E91089">
        <w:rPr>
          <w:rFonts w:asciiTheme="minorHAnsi" w:hAnsiTheme="minorHAnsi" w:cstheme="minorHAnsi"/>
          <w:color w:val="000000"/>
          <w:sz w:val="24"/>
          <w:szCs w:val="24"/>
        </w:rPr>
        <w:t xml:space="preserve"> (Decreto de Fomento) e na </w:t>
      </w:r>
      <w:hyperlink r:id="rId15" w:history="1">
        <w:r w:rsidRPr="00E91089">
          <w:rPr>
            <w:rStyle w:val="Hyperlink"/>
            <w:rFonts w:asciiTheme="minorHAnsi" w:hAnsiTheme="minorHAnsi" w:cstheme="minorHAnsi"/>
            <w:sz w:val="24"/>
            <w:szCs w:val="24"/>
          </w:rPr>
          <w:t>Instrução Normativa MINC nº 10/2023</w:t>
        </w:r>
      </w:hyperlink>
      <w:r w:rsidRPr="00E91089">
        <w:rPr>
          <w:rFonts w:asciiTheme="minorHAnsi" w:hAnsiTheme="minorHAnsi" w:cstheme="minorHAnsi"/>
          <w:color w:val="000000"/>
          <w:sz w:val="24"/>
          <w:szCs w:val="24"/>
        </w:rPr>
        <w:t xml:space="preserve"> (IN PNAB de Ações Afirmativas e Acessibilidade).</w:t>
      </w:r>
    </w:p>
    <w:p w14:paraId="7D7112B9" w14:textId="77777777" w:rsidR="009D64EF" w:rsidRDefault="009D64EF"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5F8DD2FA" w14:textId="75E82BE1" w:rsidR="00460145" w:rsidRPr="00460145" w:rsidRDefault="009D64EF" w:rsidP="00460145">
      <w:pPr>
        <w:pStyle w:val="PargrafodaLista"/>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 </w:t>
      </w:r>
      <w:r w:rsidR="00460145" w:rsidRPr="00460145">
        <w:rPr>
          <w:rFonts w:asciiTheme="minorHAnsi" w:hAnsiTheme="minorHAnsi" w:cstheme="minorHAnsi"/>
          <w:color w:val="000000"/>
          <w:sz w:val="24"/>
          <w:szCs w:val="24"/>
        </w:rPr>
        <w:t>DA JUSTIFICATIVA</w:t>
      </w:r>
    </w:p>
    <w:p w14:paraId="7609E6B3" w14:textId="3231BB6E" w:rsidR="00460145" w:rsidRDefault="00460145" w:rsidP="00460145">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Este edital tem como objetivo incentivar, fortalecer e valorizar as manifestações culturais natalinas no município de Nova Esperança do Sudoeste/PR, por meio do apoio a projetos de espetáculos com músicos regionais, e produções e apresentações </w:t>
      </w:r>
      <w:r w:rsidR="009D64EF">
        <w:rPr>
          <w:rFonts w:asciiTheme="minorHAnsi" w:hAnsiTheme="minorHAnsi" w:cstheme="minorHAnsi"/>
          <w:color w:val="000000"/>
          <w:sz w:val="24"/>
          <w:szCs w:val="24"/>
        </w:rPr>
        <w:t>culturais de</w:t>
      </w:r>
      <w:r>
        <w:rPr>
          <w:rFonts w:asciiTheme="minorHAnsi" w:hAnsiTheme="minorHAnsi" w:cstheme="minorHAnsi"/>
          <w:color w:val="000000"/>
          <w:sz w:val="24"/>
          <w:szCs w:val="24"/>
        </w:rPr>
        <w:t xml:space="preserve"> apresentações Natalinas.</w:t>
      </w:r>
    </w:p>
    <w:p w14:paraId="6AF1A93D" w14:textId="544BD224" w:rsidR="009D64EF" w:rsidRPr="00460145" w:rsidRDefault="00460145" w:rsidP="00460145">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O apoio financeiro será concedido por meio de Termo de </w:t>
      </w:r>
      <w:r w:rsidR="009D64EF">
        <w:rPr>
          <w:rFonts w:asciiTheme="minorHAnsi" w:hAnsiTheme="minorHAnsi" w:cstheme="minorHAnsi"/>
          <w:color w:val="000000"/>
          <w:sz w:val="24"/>
          <w:szCs w:val="24"/>
        </w:rPr>
        <w:t>Execução</w:t>
      </w:r>
      <w:r>
        <w:rPr>
          <w:rFonts w:asciiTheme="minorHAnsi" w:hAnsiTheme="minorHAnsi" w:cstheme="minorHAnsi"/>
          <w:color w:val="000000"/>
          <w:sz w:val="24"/>
          <w:szCs w:val="24"/>
        </w:rPr>
        <w:t xml:space="preserve"> Cultura, firmado após processo de seleção p</w:t>
      </w:r>
      <w:r w:rsidR="009D64EF">
        <w:rPr>
          <w:rFonts w:asciiTheme="minorHAnsi" w:hAnsiTheme="minorHAnsi" w:cstheme="minorHAnsi"/>
          <w:color w:val="000000"/>
          <w:sz w:val="24"/>
          <w:szCs w:val="24"/>
        </w:rPr>
        <w:t>ública, conforme previsto na Lei nº 14.903/2024.</w:t>
      </w:r>
    </w:p>
    <w:p w14:paraId="72334BD6" w14:textId="77777777" w:rsidR="00C201BD" w:rsidRPr="00E91089" w:rsidRDefault="00FB6682"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r w:rsidRPr="00E91089">
        <w:rPr>
          <w:rFonts w:asciiTheme="minorHAnsi" w:hAnsiTheme="minorHAnsi" w:cstheme="minorHAnsi"/>
          <w:color w:val="000000"/>
          <w:sz w:val="24"/>
          <w:szCs w:val="24"/>
        </w:rPr>
        <w:t> </w:t>
      </w:r>
    </w:p>
    <w:p w14:paraId="34F14E79" w14:textId="77777777" w:rsidR="00C201BD" w:rsidRPr="00E91089" w:rsidRDefault="00FB6682" w:rsidP="00E91089">
      <w:pPr>
        <w:numPr>
          <w:ilvl w:val="0"/>
          <w:numId w:val="1"/>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 xml:space="preserve">INFORMAÇÕES GERAIS </w:t>
      </w:r>
    </w:p>
    <w:p w14:paraId="285C4A01" w14:textId="77777777" w:rsidR="00C201BD" w:rsidRPr="00E91089" w:rsidRDefault="00FB6682" w:rsidP="00E91089">
      <w:pPr>
        <w:numPr>
          <w:ilvl w:val="1"/>
          <w:numId w:val="1"/>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Objeto do edital</w:t>
      </w:r>
    </w:p>
    <w:p w14:paraId="778FDE3A" w14:textId="4A1A75E0"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E91089">
        <w:rPr>
          <w:rFonts w:asciiTheme="minorHAnsi" w:hAnsiTheme="minorHAnsi" w:cstheme="minorHAnsi"/>
          <w:color w:val="000000"/>
          <w:sz w:val="24"/>
          <w:szCs w:val="24"/>
        </w:rPr>
        <w:lastRenderedPageBreak/>
        <w:t xml:space="preserve">O objeto deste Edital é a seleção de projetos culturais para receberem apoio financeiro nas categorias descritas no Anexo I, com o objetivo de incentivar as diversas formas de manifestações culturais </w:t>
      </w:r>
      <w:r w:rsidR="00B80DAD" w:rsidRPr="00E91089">
        <w:rPr>
          <w:rFonts w:asciiTheme="minorHAnsi" w:hAnsiTheme="minorHAnsi" w:cstheme="minorHAnsi"/>
          <w:color w:val="000000"/>
          <w:sz w:val="24"/>
          <w:szCs w:val="24"/>
        </w:rPr>
        <w:t>de</w:t>
      </w:r>
      <w:r w:rsidR="005130C6">
        <w:rPr>
          <w:rFonts w:asciiTheme="minorHAnsi" w:hAnsiTheme="minorHAnsi" w:cstheme="minorHAnsi"/>
          <w:color w:val="000000"/>
          <w:sz w:val="24"/>
          <w:szCs w:val="24"/>
        </w:rPr>
        <w:t xml:space="preserve"> Nova Esperança do Sudoeste – Paraná.</w:t>
      </w:r>
    </w:p>
    <w:p w14:paraId="654D5D6A" w14:textId="77777777" w:rsidR="00C201BD" w:rsidRPr="00E91089" w:rsidRDefault="00C201BD" w:rsidP="00E91089">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4AEFB861" w14:textId="77777777" w:rsidR="00C42937" w:rsidRPr="00E91089" w:rsidRDefault="00C42937" w:rsidP="00E91089">
      <w:pPr>
        <w:pBdr>
          <w:top w:val="nil"/>
          <w:left w:val="nil"/>
          <w:bottom w:val="nil"/>
          <w:right w:val="nil"/>
          <w:between w:val="nil"/>
        </w:pBdr>
        <w:spacing w:before="120" w:after="120" w:line="240" w:lineRule="auto"/>
        <w:ind w:right="120"/>
        <w:rPr>
          <w:rFonts w:asciiTheme="minorHAnsi" w:hAnsiTheme="minorHAnsi" w:cstheme="minorHAnsi"/>
          <w:color w:val="FF0000"/>
          <w:sz w:val="24"/>
          <w:szCs w:val="24"/>
        </w:rPr>
      </w:pPr>
    </w:p>
    <w:p w14:paraId="64059F92" w14:textId="77777777" w:rsidR="00C201BD" w:rsidRPr="00E91089" w:rsidRDefault="00FB6682" w:rsidP="00E91089">
      <w:pPr>
        <w:numPr>
          <w:ilvl w:val="1"/>
          <w:numId w:val="1"/>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Quantidade de projetos selecionados</w:t>
      </w:r>
    </w:p>
    <w:p w14:paraId="46C78BBD" w14:textId="3F12A269"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Ser</w:t>
      </w:r>
      <w:r w:rsidR="00DA7966" w:rsidRPr="00E91089">
        <w:rPr>
          <w:rFonts w:asciiTheme="minorHAnsi" w:hAnsiTheme="minorHAnsi" w:cstheme="minorHAnsi"/>
          <w:color w:val="000000"/>
          <w:sz w:val="24"/>
          <w:szCs w:val="24"/>
        </w:rPr>
        <w:t>ão</w:t>
      </w:r>
      <w:r w:rsidRPr="00E91089">
        <w:rPr>
          <w:rFonts w:asciiTheme="minorHAnsi" w:hAnsiTheme="minorHAnsi" w:cstheme="minorHAnsi"/>
          <w:color w:val="000000"/>
          <w:sz w:val="24"/>
          <w:szCs w:val="24"/>
        </w:rPr>
        <w:t xml:space="preserve"> selecionado</w:t>
      </w:r>
      <w:r w:rsidR="00DA7966" w:rsidRPr="00E91089">
        <w:rPr>
          <w:rFonts w:asciiTheme="minorHAnsi" w:hAnsiTheme="minorHAnsi" w:cstheme="minorHAnsi"/>
          <w:color w:val="000000"/>
          <w:sz w:val="24"/>
          <w:szCs w:val="24"/>
        </w:rPr>
        <w:t>s</w:t>
      </w:r>
      <w:r w:rsidRPr="00E91089">
        <w:rPr>
          <w:rFonts w:asciiTheme="minorHAnsi" w:hAnsiTheme="minorHAnsi" w:cstheme="minorHAnsi"/>
          <w:color w:val="000000"/>
          <w:sz w:val="24"/>
          <w:szCs w:val="24"/>
        </w:rPr>
        <w:t xml:space="preserve"> </w:t>
      </w:r>
      <w:r w:rsidR="00C62A7E" w:rsidRPr="005130C6">
        <w:rPr>
          <w:rFonts w:asciiTheme="minorHAnsi" w:hAnsiTheme="minorHAnsi" w:cstheme="minorHAnsi"/>
          <w:b/>
          <w:color w:val="000000"/>
          <w:sz w:val="24"/>
          <w:szCs w:val="24"/>
        </w:rPr>
        <w:t>1</w:t>
      </w:r>
      <w:r w:rsidR="007052F1" w:rsidRPr="005130C6">
        <w:rPr>
          <w:rFonts w:asciiTheme="minorHAnsi" w:hAnsiTheme="minorHAnsi" w:cstheme="minorHAnsi"/>
          <w:b/>
          <w:sz w:val="24"/>
          <w:szCs w:val="24"/>
        </w:rPr>
        <w:t xml:space="preserve"> </w:t>
      </w:r>
      <w:r w:rsidRPr="005130C6">
        <w:rPr>
          <w:rFonts w:asciiTheme="minorHAnsi" w:hAnsiTheme="minorHAnsi" w:cstheme="minorHAnsi"/>
          <w:b/>
          <w:color w:val="000000"/>
          <w:sz w:val="24"/>
          <w:szCs w:val="24"/>
        </w:rPr>
        <w:t>projeto.</w:t>
      </w:r>
    </w:p>
    <w:p w14:paraId="7048BA7B"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Contudo, caso haja orçamento e interesse público, o edital poderá ser suplementado, ou seja, caso haja saldo de recursos da PNAB oriundo de outros editais ou rendimentos, as vagas podem ser ampliadas.</w:t>
      </w:r>
    </w:p>
    <w:p w14:paraId="3127054F"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41036EA8" w14:textId="77777777" w:rsidR="00C201BD" w:rsidRPr="00E91089" w:rsidRDefault="00FB6682" w:rsidP="00E91089">
      <w:pPr>
        <w:numPr>
          <w:ilvl w:val="1"/>
          <w:numId w:val="1"/>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Valor total do edital</w:t>
      </w:r>
    </w:p>
    <w:p w14:paraId="10512DC5" w14:textId="77777777" w:rsidR="00DA7966" w:rsidRPr="00E91089" w:rsidRDefault="00DA7966"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Cada projeto receberá o valor descrito no Anexo I.</w:t>
      </w:r>
    </w:p>
    <w:p w14:paraId="260EF648" w14:textId="3EBBC5DE" w:rsidR="00B80DA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b/>
          <w:sz w:val="24"/>
          <w:szCs w:val="24"/>
        </w:rPr>
      </w:pPr>
      <w:r w:rsidRPr="00E91089">
        <w:rPr>
          <w:rFonts w:asciiTheme="minorHAnsi" w:hAnsiTheme="minorHAnsi" w:cstheme="minorHAnsi"/>
          <w:color w:val="000000"/>
          <w:sz w:val="24"/>
          <w:szCs w:val="24"/>
        </w:rPr>
        <w:t>O valor total deste edital é de</w:t>
      </w:r>
      <w:r w:rsidRPr="00E91089">
        <w:rPr>
          <w:rFonts w:asciiTheme="minorHAnsi" w:hAnsiTheme="minorHAnsi" w:cstheme="minorHAnsi"/>
          <w:b/>
          <w:sz w:val="24"/>
          <w:szCs w:val="24"/>
        </w:rPr>
        <w:t xml:space="preserve"> </w:t>
      </w:r>
      <w:r w:rsidR="00CA3D31" w:rsidRPr="00CA3D31">
        <w:rPr>
          <w:rFonts w:asciiTheme="majorHAnsi" w:hAnsiTheme="majorHAnsi" w:cstheme="majorHAnsi"/>
          <w:b/>
          <w:sz w:val="24"/>
          <w:szCs w:val="24"/>
        </w:rPr>
        <w:t>R$ 63.190,67</w:t>
      </w:r>
    </w:p>
    <w:p w14:paraId="727D2267" w14:textId="2DDE8047" w:rsidR="00A078AA"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Sobre o valor total repassado pelo </w:t>
      </w:r>
      <w:r w:rsidR="003814D5" w:rsidRPr="00E91089">
        <w:rPr>
          <w:rFonts w:asciiTheme="minorHAnsi" w:hAnsiTheme="minorHAnsi" w:cstheme="minorHAnsi"/>
          <w:sz w:val="24"/>
          <w:szCs w:val="24"/>
        </w:rPr>
        <w:t>município</w:t>
      </w:r>
      <w:r w:rsidR="001471D9" w:rsidRPr="00E91089">
        <w:rPr>
          <w:rFonts w:asciiTheme="minorHAnsi" w:hAnsiTheme="minorHAnsi" w:cstheme="minorHAnsi"/>
          <w:color w:val="000000"/>
          <w:sz w:val="24"/>
          <w:szCs w:val="24"/>
        </w:rPr>
        <w:t xml:space="preserve"> </w:t>
      </w:r>
      <w:r w:rsidRPr="00E91089">
        <w:rPr>
          <w:rFonts w:asciiTheme="minorHAnsi" w:hAnsiTheme="minorHAnsi" w:cstheme="minorHAnsi"/>
          <w:color w:val="000000"/>
          <w:sz w:val="24"/>
          <w:szCs w:val="24"/>
        </w:rPr>
        <w:t>ao agente cultural, não incidirá Imposto de Renda</w:t>
      </w:r>
      <w:r w:rsidR="000409D2" w:rsidRPr="00E91089">
        <w:rPr>
          <w:rFonts w:asciiTheme="minorHAnsi" w:hAnsiTheme="minorHAnsi" w:cstheme="minorHAnsi"/>
          <w:color w:val="000000"/>
          <w:sz w:val="24"/>
          <w:szCs w:val="24"/>
        </w:rPr>
        <w:t>, Imposto Sobre Serviços – ISS, e eventuais impostos próprios da contratação de serviços.</w:t>
      </w:r>
    </w:p>
    <w:p w14:paraId="71DE5D56"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color w:val="FF0000"/>
          <w:sz w:val="24"/>
          <w:szCs w:val="24"/>
        </w:rPr>
      </w:pPr>
    </w:p>
    <w:p w14:paraId="7AAFA7F2" w14:textId="77777777" w:rsidR="00C201BD" w:rsidRPr="00E91089" w:rsidRDefault="00FB6682" w:rsidP="00E91089">
      <w:pPr>
        <w:numPr>
          <w:ilvl w:val="1"/>
          <w:numId w:val="1"/>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Prazo de inscrição</w:t>
      </w:r>
    </w:p>
    <w:p w14:paraId="3FCAEAEC" w14:textId="58AD5F10" w:rsidR="00C201BD" w:rsidRPr="00E91089" w:rsidRDefault="001577A3" w:rsidP="00E91089">
      <w:pPr>
        <w:pBdr>
          <w:top w:val="nil"/>
          <w:left w:val="nil"/>
          <w:bottom w:val="nil"/>
          <w:right w:val="nil"/>
          <w:between w:val="nil"/>
        </w:pBdr>
        <w:spacing w:before="120" w:after="120" w:line="240" w:lineRule="auto"/>
        <w:ind w:right="120"/>
        <w:rPr>
          <w:rFonts w:asciiTheme="minorHAnsi" w:hAnsiTheme="minorHAnsi" w:cstheme="minorHAnsi"/>
          <w:color w:val="000000" w:themeColor="text1"/>
          <w:sz w:val="24"/>
          <w:szCs w:val="24"/>
        </w:rPr>
      </w:pPr>
      <w:r w:rsidRPr="005130C6">
        <w:rPr>
          <w:rFonts w:asciiTheme="minorHAnsi" w:hAnsiTheme="minorHAnsi" w:cstheme="minorHAnsi"/>
          <w:color w:val="000000" w:themeColor="text1"/>
          <w:sz w:val="24"/>
          <w:szCs w:val="24"/>
        </w:rPr>
        <w:t>Das 8:00 horas</w:t>
      </w:r>
      <w:r w:rsidR="00FB6682" w:rsidRPr="005130C6">
        <w:rPr>
          <w:rFonts w:asciiTheme="minorHAnsi" w:hAnsiTheme="minorHAnsi" w:cstheme="minorHAnsi"/>
          <w:color w:val="000000" w:themeColor="text1"/>
          <w:sz w:val="24"/>
          <w:szCs w:val="24"/>
        </w:rPr>
        <w:t xml:space="preserve"> do dia </w:t>
      </w:r>
      <w:r w:rsidR="005130C6" w:rsidRPr="005130C6">
        <w:rPr>
          <w:rFonts w:asciiTheme="minorHAnsi" w:hAnsiTheme="minorHAnsi" w:cstheme="minorHAnsi"/>
          <w:b/>
          <w:color w:val="000000" w:themeColor="text1"/>
          <w:sz w:val="24"/>
          <w:szCs w:val="24"/>
        </w:rPr>
        <w:t>0</w:t>
      </w:r>
      <w:r w:rsidR="00CA3D31">
        <w:rPr>
          <w:rFonts w:asciiTheme="minorHAnsi" w:hAnsiTheme="minorHAnsi" w:cstheme="minorHAnsi"/>
          <w:b/>
          <w:color w:val="000000" w:themeColor="text1"/>
          <w:sz w:val="24"/>
          <w:szCs w:val="24"/>
        </w:rPr>
        <w:t>4</w:t>
      </w:r>
      <w:r w:rsidR="003814D5" w:rsidRPr="005130C6">
        <w:rPr>
          <w:rFonts w:asciiTheme="minorHAnsi" w:hAnsiTheme="minorHAnsi" w:cstheme="minorHAnsi"/>
          <w:b/>
          <w:color w:val="000000" w:themeColor="text1"/>
          <w:sz w:val="24"/>
          <w:szCs w:val="24"/>
        </w:rPr>
        <w:t>/</w:t>
      </w:r>
      <w:r w:rsidR="005130C6" w:rsidRPr="005130C6">
        <w:rPr>
          <w:rFonts w:asciiTheme="minorHAnsi" w:hAnsiTheme="minorHAnsi" w:cstheme="minorHAnsi"/>
          <w:b/>
          <w:color w:val="000000" w:themeColor="text1"/>
          <w:sz w:val="24"/>
          <w:szCs w:val="24"/>
        </w:rPr>
        <w:t>11</w:t>
      </w:r>
      <w:r w:rsidR="00FB6682" w:rsidRPr="005130C6">
        <w:rPr>
          <w:rFonts w:asciiTheme="minorHAnsi" w:hAnsiTheme="minorHAnsi" w:cstheme="minorHAnsi"/>
          <w:b/>
          <w:color w:val="000000" w:themeColor="text1"/>
          <w:sz w:val="24"/>
          <w:szCs w:val="24"/>
        </w:rPr>
        <w:t>/202</w:t>
      </w:r>
      <w:r w:rsidR="007E155D" w:rsidRPr="005130C6">
        <w:rPr>
          <w:rFonts w:asciiTheme="minorHAnsi" w:hAnsiTheme="minorHAnsi" w:cstheme="minorHAnsi"/>
          <w:b/>
          <w:color w:val="000000" w:themeColor="text1"/>
          <w:sz w:val="24"/>
          <w:szCs w:val="24"/>
        </w:rPr>
        <w:t>6</w:t>
      </w:r>
      <w:r w:rsidR="00FB6682" w:rsidRPr="005130C6">
        <w:rPr>
          <w:rFonts w:asciiTheme="minorHAnsi" w:hAnsiTheme="minorHAnsi" w:cstheme="minorHAnsi"/>
          <w:color w:val="000000" w:themeColor="text1"/>
          <w:sz w:val="24"/>
          <w:szCs w:val="24"/>
        </w:rPr>
        <w:t xml:space="preserve"> até às </w:t>
      </w:r>
      <w:r w:rsidR="003814D5" w:rsidRPr="005130C6">
        <w:rPr>
          <w:rFonts w:asciiTheme="minorHAnsi" w:hAnsiTheme="minorHAnsi" w:cstheme="minorHAnsi"/>
          <w:color w:val="000000" w:themeColor="text1"/>
          <w:sz w:val="24"/>
          <w:szCs w:val="24"/>
        </w:rPr>
        <w:t xml:space="preserve">17:00 </w:t>
      </w:r>
      <w:r w:rsidR="00FB6682" w:rsidRPr="005130C6">
        <w:rPr>
          <w:rFonts w:asciiTheme="minorHAnsi" w:hAnsiTheme="minorHAnsi" w:cstheme="minorHAnsi"/>
          <w:color w:val="000000" w:themeColor="text1"/>
          <w:sz w:val="24"/>
          <w:szCs w:val="24"/>
        </w:rPr>
        <w:t xml:space="preserve">horas do dia </w:t>
      </w:r>
      <w:r w:rsidR="00CA3D31">
        <w:rPr>
          <w:rFonts w:asciiTheme="minorHAnsi" w:hAnsiTheme="minorHAnsi" w:cstheme="minorHAnsi"/>
          <w:b/>
          <w:color w:val="000000" w:themeColor="text1"/>
          <w:sz w:val="24"/>
          <w:szCs w:val="24"/>
        </w:rPr>
        <w:t>10</w:t>
      </w:r>
      <w:r w:rsidR="003814D5" w:rsidRPr="005130C6">
        <w:rPr>
          <w:rFonts w:asciiTheme="minorHAnsi" w:hAnsiTheme="minorHAnsi" w:cstheme="minorHAnsi"/>
          <w:b/>
          <w:color w:val="000000" w:themeColor="text1"/>
          <w:sz w:val="24"/>
          <w:szCs w:val="24"/>
        </w:rPr>
        <w:t>/</w:t>
      </w:r>
      <w:r w:rsidR="005130C6" w:rsidRPr="005130C6">
        <w:rPr>
          <w:rFonts w:asciiTheme="minorHAnsi" w:hAnsiTheme="minorHAnsi" w:cstheme="minorHAnsi"/>
          <w:b/>
          <w:color w:val="000000" w:themeColor="text1"/>
          <w:sz w:val="24"/>
          <w:szCs w:val="24"/>
        </w:rPr>
        <w:t>11</w:t>
      </w:r>
      <w:r w:rsidR="00FB6682" w:rsidRPr="005130C6">
        <w:rPr>
          <w:rFonts w:asciiTheme="minorHAnsi" w:hAnsiTheme="minorHAnsi" w:cstheme="minorHAnsi"/>
          <w:b/>
          <w:color w:val="000000" w:themeColor="text1"/>
          <w:sz w:val="24"/>
          <w:szCs w:val="24"/>
        </w:rPr>
        <w:t>/202</w:t>
      </w:r>
      <w:r w:rsidR="007E155D" w:rsidRPr="005130C6">
        <w:rPr>
          <w:rFonts w:asciiTheme="minorHAnsi" w:hAnsiTheme="minorHAnsi" w:cstheme="minorHAnsi"/>
          <w:b/>
          <w:color w:val="000000" w:themeColor="text1"/>
          <w:sz w:val="24"/>
          <w:szCs w:val="24"/>
        </w:rPr>
        <w:t>6</w:t>
      </w:r>
      <w:r w:rsidR="00FB6682" w:rsidRPr="005130C6">
        <w:rPr>
          <w:rFonts w:asciiTheme="minorHAnsi" w:hAnsiTheme="minorHAnsi" w:cstheme="minorHAnsi"/>
          <w:color w:val="000000" w:themeColor="text1"/>
          <w:sz w:val="24"/>
          <w:szCs w:val="24"/>
        </w:rPr>
        <w:t>.</w:t>
      </w:r>
      <w:r w:rsidR="00FB6682" w:rsidRPr="00E91089">
        <w:rPr>
          <w:rFonts w:asciiTheme="minorHAnsi" w:hAnsiTheme="minorHAnsi" w:cstheme="minorHAnsi"/>
          <w:color w:val="000000" w:themeColor="text1"/>
          <w:sz w:val="24"/>
          <w:szCs w:val="24"/>
        </w:rPr>
        <w:t xml:space="preserve"> </w:t>
      </w:r>
    </w:p>
    <w:p w14:paraId="2E13CBBB" w14:textId="686363D7" w:rsidR="00C201BD" w:rsidRPr="00E91089" w:rsidRDefault="00C201BD" w:rsidP="00E91089">
      <w:pPr>
        <w:rPr>
          <w:rFonts w:asciiTheme="minorHAnsi" w:hAnsiTheme="minorHAnsi" w:cstheme="minorHAnsi"/>
          <w:color w:val="FF0000"/>
          <w:sz w:val="24"/>
          <w:szCs w:val="24"/>
        </w:rPr>
      </w:pPr>
    </w:p>
    <w:p w14:paraId="487B9063" w14:textId="77777777" w:rsidR="00C201BD" w:rsidRPr="00E91089" w:rsidRDefault="00FB6682" w:rsidP="00E91089">
      <w:pPr>
        <w:numPr>
          <w:ilvl w:val="1"/>
          <w:numId w:val="1"/>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Quem pode participar</w:t>
      </w:r>
    </w:p>
    <w:p w14:paraId="475EFC6F" w14:textId="53EEC821" w:rsidR="00C201BD" w:rsidRPr="00E91089" w:rsidRDefault="00C75259" w:rsidP="00E91089">
      <w:pPr>
        <w:widowControl w:val="0"/>
        <w:spacing w:line="240" w:lineRule="auto"/>
        <w:jc w:val="both"/>
        <w:rPr>
          <w:rFonts w:asciiTheme="minorHAnsi" w:hAnsiTheme="minorHAnsi" w:cstheme="minorHAnsi"/>
          <w:b/>
          <w:sz w:val="24"/>
          <w:szCs w:val="24"/>
        </w:rPr>
      </w:pPr>
      <w:r w:rsidRPr="00D31A60">
        <w:rPr>
          <w:rFonts w:asciiTheme="minorHAnsi" w:hAnsiTheme="minorHAnsi" w:cstheme="minorHAnsi"/>
          <w:color w:val="000000"/>
          <w:sz w:val="24"/>
          <w:szCs w:val="24"/>
        </w:rPr>
        <w:t>Pode inscrever-se neste Edital exclusivamente o agente cultural pessoa física ou jurídica com sede, domicílio ou residência na macrorregião Sudoeste do Estado do Paraná e que desenvolva suas atividades culturais nessa região.</w:t>
      </w:r>
      <w:r w:rsidR="00BA4667" w:rsidRPr="00E91089">
        <w:rPr>
          <w:rFonts w:asciiTheme="minorHAnsi" w:hAnsiTheme="minorHAnsi" w:cstheme="minorHAnsi"/>
          <w:color w:val="000000" w:themeColor="text1"/>
          <w:sz w:val="24"/>
          <w:szCs w:val="24"/>
        </w:rPr>
        <w:t xml:space="preserve"> </w:t>
      </w:r>
    </w:p>
    <w:p w14:paraId="314E063A" w14:textId="77777777" w:rsidR="00825602" w:rsidRPr="00E91089" w:rsidRDefault="00825602" w:rsidP="00E91089">
      <w:pPr>
        <w:spacing w:after="0"/>
        <w:jc w:val="both"/>
        <w:rPr>
          <w:rFonts w:asciiTheme="minorHAnsi" w:hAnsiTheme="minorHAnsi" w:cstheme="minorHAnsi"/>
          <w:b/>
          <w:color w:val="000000"/>
          <w:sz w:val="24"/>
          <w:szCs w:val="24"/>
        </w:rPr>
      </w:pPr>
    </w:p>
    <w:p w14:paraId="6E452F4A" w14:textId="5825214C" w:rsidR="00825602" w:rsidRPr="00E91089" w:rsidRDefault="00825602" w:rsidP="00E91089">
      <w:pPr>
        <w:spacing w:after="0"/>
        <w:jc w:val="both"/>
        <w:rPr>
          <w:rFonts w:asciiTheme="minorHAnsi" w:hAnsiTheme="minorHAnsi" w:cstheme="minorHAnsi"/>
          <w:color w:val="000000"/>
          <w:sz w:val="24"/>
          <w:szCs w:val="24"/>
        </w:rPr>
      </w:pPr>
      <w:r w:rsidRPr="00E91089">
        <w:rPr>
          <w:rFonts w:asciiTheme="minorHAnsi" w:hAnsiTheme="minorHAnsi" w:cstheme="minorHAnsi"/>
          <w:b/>
          <w:color w:val="000000"/>
          <w:sz w:val="24"/>
          <w:szCs w:val="24"/>
        </w:rPr>
        <w:t>Agente Cultural</w:t>
      </w:r>
      <w:r w:rsidRPr="00E91089">
        <w:rPr>
          <w:rFonts w:asciiTheme="minorHAnsi" w:hAnsiTheme="minorHAnsi" w:cstheme="minorHAnsi"/>
          <w:color w:val="000000"/>
          <w:sz w:val="24"/>
          <w:szCs w:val="24"/>
        </w:rPr>
        <w:t xml:space="preserve"> é toda pessoa ou grupo de pessoas responsável por criar, produzir e promover manifestações culturais, como artistas, músicos, escritores, cineastas,</w:t>
      </w:r>
      <w:r w:rsidR="00BA4667" w:rsidRPr="00E91089">
        <w:rPr>
          <w:rFonts w:asciiTheme="minorHAnsi" w:hAnsiTheme="minorHAnsi" w:cstheme="minorHAnsi"/>
          <w:color w:val="000000"/>
          <w:sz w:val="24"/>
          <w:szCs w:val="24"/>
        </w:rPr>
        <w:t xml:space="preserve"> dançarinos, artesãos</w:t>
      </w:r>
      <w:r w:rsidRPr="00E91089">
        <w:rPr>
          <w:rFonts w:asciiTheme="minorHAnsi" w:hAnsiTheme="minorHAnsi" w:cstheme="minorHAnsi"/>
          <w:color w:val="000000"/>
          <w:sz w:val="24"/>
          <w:szCs w:val="24"/>
        </w:rPr>
        <w:t xml:space="preserve">, produtores culturais, gestores de espaços culturais, entre outros. </w:t>
      </w:r>
    </w:p>
    <w:p w14:paraId="5D41117F" w14:textId="46C4282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O agente cultural pode ser:</w:t>
      </w:r>
    </w:p>
    <w:p w14:paraId="76474378" w14:textId="77777777" w:rsidR="00B2658C" w:rsidRPr="005854D5" w:rsidRDefault="00FB6682" w:rsidP="00B2658C">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 xml:space="preserve">I - </w:t>
      </w:r>
      <w:r w:rsidR="00B2658C" w:rsidRPr="005854D5">
        <w:rPr>
          <w:rFonts w:asciiTheme="minorHAnsi" w:hAnsiTheme="minorHAnsi" w:cstheme="minorHAnsi"/>
          <w:color w:val="000000"/>
          <w:sz w:val="24"/>
          <w:szCs w:val="24"/>
        </w:rPr>
        <w:t>Pessoa física ou Microempreendedor Individual (MEI)</w:t>
      </w:r>
    </w:p>
    <w:p w14:paraId="26345764" w14:textId="26F44B4E"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 xml:space="preserve">II - Pessoa jurídica com fins lucrativos (Ex.: empresa de pequeno porte, empresa de grande porte, </w:t>
      </w:r>
      <w:proofErr w:type="spellStart"/>
      <w:r w:rsidRPr="00E91089">
        <w:rPr>
          <w:rFonts w:asciiTheme="minorHAnsi" w:hAnsiTheme="minorHAnsi" w:cstheme="minorHAnsi"/>
          <w:color w:val="000000"/>
          <w:sz w:val="24"/>
          <w:szCs w:val="24"/>
        </w:rPr>
        <w:t>etc</w:t>
      </w:r>
      <w:proofErr w:type="spellEnd"/>
      <w:r w:rsidRPr="00E91089">
        <w:rPr>
          <w:rFonts w:asciiTheme="minorHAnsi" w:hAnsiTheme="minorHAnsi" w:cstheme="minorHAnsi"/>
          <w:color w:val="000000"/>
          <w:sz w:val="24"/>
          <w:szCs w:val="24"/>
        </w:rPr>
        <w:t>)</w:t>
      </w:r>
    </w:p>
    <w:p w14:paraId="410968A0"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 xml:space="preserve">III - Pessoa jurídica sem fins lucrativos (Ex.: Associação, Fundação, </w:t>
      </w:r>
      <w:proofErr w:type="gramStart"/>
      <w:r w:rsidRPr="00E91089">
        <w:rPr>
          <w:rFonts w:asciiTheme="minorHAnsi" w:hAnsiTheme="minorHAnsi" w:cstheme="minorHAnsi"/>
          <w:color w:val="000000"/>
          <w:sz w:val="24"/>
          <w:szCs w:val="24"/>
        </w:rPr>
        <w:t>Cooperativa</w:t>
      </w:r>
      <w:proofErr w:type="gramEnd"/>
      <w:r w:rsidRPr="00E91089">
        <w:rPr>
          <w:rFonts w:asciiTheme="minorHAnsi" w:hAnsiTheme="minorHAnsi" w:cstheme="minorHAnsi"/>
          <w:color w:val="000000"/>
          <w:sz w:val="24"/>
          <w:szCs w:val="24"/>
        </w:rPr>
        <w:t xml:space="preserve">, </w:t>
      </w:r>
      <w:proofErr w:type="spellStart"/>
      <w:r w:rsidRPr="00E91089">
        <w:rPr>
          <w:rFonts w:asciiTheme="minorHAnsi" w:hAnsiTheme="minorHAnsi" w:cstheme="minorHAnsi"/>
          <w:color w:val="000000"/>
          <w:sz w:val="24"/>
          <w:szCs w:val="24"/>
        </w:rPr>
        <w:t>etc</w:t>
      </w:r>
      <w:proofErr w:type="spellEnd"/>
      <w:r w:rsidRPr="00E91089">
        <w:rPr>
          <w:rFonts w:asciiTheme="minorHAnsi" w:hAnsiTheme="minorHAnsi" w:cstheme="minorHAnsi"/>
          <w:color w:val="000000"/>
          <w:sz w:val="24"/>
          <w:szCs w:val="24"/>
        </w:rPr>
        <w:t>)</w:t>
      </w:r>
    </w:p>
    <w:p w14:paraId="20FF9F0A" w14:textId="237B390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b/>
          <w:color w:val="000000"/>
          <w:sz w:val="24"/>
          <w:szCs w:val="24"/>
        </w:rPr>
      </w:pPr>
    </w:p>
    <w:p w14:paraId="54D217BD" w14:textId="340619F8" w:rsidR="00C201BD" w:rsidRPr="00E91089" w:rsidRDefault="001577A3" w:rsidP="00E91089">
      <w:pPr>
        <w:pBdr>
          <w:top w:val="nil"/>
          <w:left w:val="nil"/>
          <w:bottom w:val="nil"/>
          <w:right w:val="nil"/>
          <w:between w:val="nil"/>
        </w:pBdr>
        <w:spacing w:before="120" w:after="120" w:line="240" w:lineRule="auto"/>
        <w:ind w:right="12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 xml:space="preserve">2.6 </w:t>
      </w:r>
      <w:r w:rsidR="00FB6682" w:rsidRPr="00E91089">
        <w:rPr>
          <w:rFonts w:asciiTheme="minorHAnsi" w:hAnsiTheme="minorHAnsi" w:cstheme="minorHAnsi"/>
          <w:b/>
          <w:color w:val="000000"/>
          <w:sz w:val="24"/>
          <w:szCs w:val="24"/>
        </w:rPr>
        <w:t>Quem NÃO pode participar</w:t>
      </w:r>
    </w:p>
    <w:p w14:paraId="1AE5827B"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Não pode se inscrever neste Edital, agentes culturais que: </w:t>
      </w:r>
    </w:p>
    <w:p w14:paraId="71CB73D5" w14:textId="39026E96"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lastRenderedPageBreak/>
        <w:t xml:space="preserve">I - </w:t>
      </w:r>
      <w:r w:rsidR="008F5A6F" w:rsidRPr="00E91089">
        <w:rPr>
          <w:rFonts w:asciiTheme="minorHAnsi" w:hAnsiTheme="minorHAnsi" w:cstheme="minorHAnsi"/>
          <w:color w:val="000000"/>
          <w:sz w:val="24"/>
          <w:szCs w:val="24"/>
        </w:rPr>
        <w:t>Tenham</w:t>
      </w:r>
      <w:r w:rsidRPr="00E91089">
        <w:rPr>
          <w:rFonts w:asciiTheme="minorHAnsi" w:hAnsiTheme="minorHAnsi" w:cstheme="minorHAnsi"/>
          <w:color w:val="000000"/>
          <w:sz w:val="24"/>
          <w:szCs w:val="24"/>
        </w:rPr>
        <w:t xml:space="preserve"> participado diretamente da etapa de elaboração do edital, da etapa de análise de propostas ou da etapa de julgamento de recursos;</w:t>
      </w:r>
    </w:p>
    <w:p w14:paraId="2527B9B4" w14:textId="55FE2B1E"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 xml:space="preserve">II - </w:t>
      </w:r>
      <w:r w:rsidR="008F5A6F" w:rsidRPr="00E91089">
        <w:rPr>
          <w:rFonts w:asciiTheme="minorHAnsi" w:hAnsiTheme="minorHAnsi" w:cstheme="minorHAnsi"/>
          <w:color w:val="000000"/>
          <w:sz w:val="24"/>
          <w:szCs w:val="24"/>
        </w:rPr>
        <w:t>Sejam</w:t>
      </w:r>
      <w:r w:rsidRPr="00E91089">
        <w:rPr>
          <w:rFonts w:asciiTheme="minorHAnsi" w:hAnsiTheme="minorHAnsi" w:cstheme="minorHAnsi"/>
          <w:color w:val="000000"/>
          <w:sz w:val="24"/>
          <w:szCs w:val="24"/>
        </w:rPr>
        <w:t xml:space="preserve">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000BE3AB"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III - sejam Chefes do Poder Executivo (Governadores, Prefeitos), Secretários de Estado ou de Município, membros do Poder Legislativo (Deputados, Senadores, Vereadores), do Poder Judiciário (Juízes, Desembargadores, Ministros), do Ministério Público (Promotor, Procurador); do Tribunal de Contas (Auditores e Conselheiros).</w:t>
      </w:r>
    </w:p>
    <w:p w14:paraId="6329D037"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b/>
          <w:color w:val="000000"/>
          <w:sz w:val="24"/>
          <w:szCs w:val="24"/>
        </w:rPr>
        <w:t xml:space="preserve">Atenção! </w:t>
      </w:r>
      <w:r w:rsidRPr="00E91089">
        <w:rPr>
          <w:rFonts w:asciiTheme="minorHAnsi" w:hAnsiTheme="minorHAnsi" w:cstheme="minorHAnsi"/>
          <w:color w:val="000000"/>
          <w:sz w:val="24"/>
          <w:szCs w:val="24"/>
        </w:rPr>
        <w:t xml:space="preserve">O agente cultural que </w:t>
      </w:r>
      <w:r w:rsidRPr="00E91089">
        <w:rPr>
          <w:rFonts w:asciiTheme="minorHAnsi" w:hAnsiTheme="minorHAnsi" w:cstheme="minorHAnsi"/>
          <w:sz w:val="24"/>
          <w:szCs w:val="24"/>
        </w:rPr>
        <w:t>integrar o Conselho</w:t>
      </w:r>
      <w:r w:rsidRPr="00E91089">
        <w:rPr>
          <w:rFonts w:asciiTheme="minorHAnsi" w:hAnsiTheme="minorHAnsi" w:cstheme="minorHAnsi"/>
          <w:color w:val="000000"/>
          <w:sz w:val="24"/>
          <w:szCs w:val="24"/>
        </w:rPr>
        <w:t xml:space="preserve"> de Cultura somente ficará impossibilitado de concorrer neste Edital quando se enquadrar nas vedações previstas no item 2.6. </w:t>
      </w:r>
    </w:p>
    <w:p w14:paraId="5625B78E"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Atenção!</w:t>
      </w:r>
      <w:r w:rsidRPr="00E91089">
        <w:rPr>
          <w:rFonts w:asciiTheme="minorHAnsi" w:hAnsiTheme="minorHAnsi" w:cstheme="minorHAnsi"/>
          <w:color w:val="000000"/>
          <w:sz w:val="24"/>
          <w:szCs w:val="24"/>
        </w:rPr>
        <w:t xml:space="preserve"> Quando se tratar de agentes culturais que constituem pessoas jurídicas, estarão impedidas de apresentar projetos aquelas cujos sócios, diretores e/ou administradores se enquadrarem nas situações descritas neste item.</w:t>
      </w:r>
    </w:p>
    <w:p w14:paraId="7FFFA770" w14:textId="44CA525C"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 xml:space="preserve">Atenção! </w:t>
      </w:r>
      <w:r w:rsidRPr="00E91089">
        <w:rPr>
          <w:rFonts w:asciiTheme="minorHAnsi" w:hAnsiTheme="minorHAnsi" w:cstheme="minorHAnsi"/>
          <w:color w:val="000000"/>
          <w:sz w:val="24"/>
          <w:szCs w:val="24"/>
        </w:rPr>
        <w:t>A participação de agentes culturais nas consultas públicas</w:t>
      </w:r>
      <w:r w:rsidR="001231AB" w:rsidRPr="00E91089">
        <w:rPr>
          <w:rFonts w:asciiTheme="minorHAnsi" w:hAnsiTheme="minorHAnsi" w:cstheme="minorHAnsi"/>
          <w:color w:val="000000"/>
          <w:sz w:val="24"/>
          <w:szCs w:val="24"/>
        </w:rPr>
        <w:t xml:space="preserve"> </w:t>
      </w:r>
      <w:r w:rsidRPr="00E91089">
        <w:rPr>
          <w:rFonts w:asciiTheme="minorHAnsi" w:hAnsiTheme="minorHAnsi" w:cstheme="minorHAnsi"/>
          <w:color w:val="000000"/>
          <w:sz w:val="24"/>
          <w:szCs w:val="24"/>
        </w:rPr>
        <w:t>não caracteriza participação direta na etapa de elaboração do edital. Ou seja, a mera participação do agente cultural nas audiências e consultas públicas não inviabiliza a sua participação neste edital.</w:t>
      </w:r>
    </w:p>
    <w:p w14:paraId="770C5F67"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b/>
          <w:color w:val="000000"/>
          <w:sz w:val="24"/>
          <w:szCs w:val="24"/>
        </w:rPr>
      </w:pPr>
    </w:p>
    <w:p w14:paraId="30B4F3D2" w14:textId="21D28CC9" w:rsidR="00C201BD" w:rsidRPr="00E91089" w:rsidRDefault="00FB6682" w:rsidP="00E91089">
      <w:pPr>
        <w:pStyle w:val="PargrafodaLista"/>
        <w:numPr>
          <w:ilvl w:val="1"/>
          <w:numId w:val="5"/>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Quantos projetos cada agente cultural pode apresentar neste edital</w:t>
      </w:r>
    </w:p>
    <w:p w14:paraId="218DEA9E" w14:textId="2C489668" w:rsidR="00BA4667"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130C6">
        <w:rPr>
          <w:rFonts w:asciiTheme="minorHAnsi" w:hAnsiTheme="minorHAnsi" w:cstheme="minorHAnsi"/>
          <w:color w:val="000000"/>
          <w:sz w:val="24"/>
          <w:szCs w:val="24"/>
        </w:rPr>
        <w:t>Cada agente cultural poderá concorrer neste edital com, no máximo </w:t>
      </w:r>
      <w:r w:rsidR="00BA4667" w:rsidRPr="005130C6">
        <w:rPr>
          <w:rFonts w:asciiTheme="minorHAnsi" w:hAnsiTheme="minorHAnsi" w:cstheme="minorHAnsi"/>
          <w:bCs/>
          <w:sz w:val="24"/>
          <w:szCs w:val="24"/>
        </w:rPr>
        <w:t>1 (um)</w:t>
      </w:r>
      <w:r w:rsidR="00BA4667" w:rsidRPr="005130C6">
        <w:rPr>
          <w:rFonts w:asciiTheme="minorHAnsi" w:hAnsiTheme="minorHAnsi" w:cstheme="minorHAnsi"/>
          <w:sz w:val="24"/>
          <w:szCs w:val="24"/>
        </w:rPr>
        <w:t xml:space="preserve"> projeto </w:t>
      </w:r>
      <w:r w:rsidRPr="005130C6">
        <w:rPr>
          <w:rFonts w:asciiTheme="minorHAnsi" w:hAnsiTheme="minorHAnsi" w:cstheme="minorHAnsi"/>
          <w:color w:val="000000"/>
          <w:sz w:val="24"/>
          <w:szCs w:val="24"/>
        </w:rPr>
        <w:t xml:space="preserve">e poderá ser contemplado com no </w:t>
      </w:r>
      <w:r w:rsidRPr="005130C6">
        <w:rPr>
          <w:rFonts w:asciiTheme="minorHAnsi" w:hAnsiTheme="minorHAnsi" w:cstheme="minorHAnsi"/>
          <w:sz w:val="24"/>
          <w:szCs w:val="24"/>
        </w:rPr>
        <w:t>máximo </w:t>
      </w:r>
      <w:r w:rsidR="00BA4667" w:rsidRPr="005130C6">
        <w:rPr>
          <w:rFonts w:asciiTheme="minorHAnsi" w:hAnsiTheme="minorHAnsi" w:cstheme="minorHAnsi"/>
          <w:sz w:val="24"/>
          <w:szCs w:val="24"/>
        </w:rPr>
        <w:t>1 (um projeto).</w:t>
      </w:r>
      <w:r w:rsidR="00BA4667" w:rsidRPr="00E91089">
        <w:rPr>
          <w:rFonts w:asciiTheme="minorHAnsi" w:hAnsiTheme="minorHAnsi" w:cstheme="minorHAnsi"/>
          <w:sz w:val="24"/>
          <w:szCs w:val="24"/>
        </w:rPr>
        <w:t xml:space="preserve"> </w:t>
      </w:r>
    </w:p>
    <w:p w14:paraId="2F10ECD6" w14:textId="77777777" w:rsidR="00C201BD" w:rsidRPr="00E91089" w:rsidRDefault="00C201BD" w:rsidP="00E91089">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375A9DD7" w14:textId="77777777" w:rsidR="00C201BD" w:rsidRPr="00E91089" w:rsidRDefault="00FB6682" w:rsidP="00E91089">
      <w:pPr>
        <w:numPr>
          <w:ilvl w:val="0"/>
          <w:numId w:val="5"/>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ETAPAS</w:t>
      </w:r>
    </w:p>
    <w:p w14:paraId="2A66219D"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Este edital é composto pelas seguintes etapas:</w:t>
      </w:r>
    </w:p>
    <w:p w14:paraId="2B245C14" w14:textId="77777777" w:rsidR="00C201BD" w:rsidRPr="00E91089" w:rsidRDefault="00FB6682" w:rsidP="00E91089">
      <w:pPr>
        <w:numPr>
          <w:ilvl w:val="0"/>
          <w:numId w:val="3"/>
        </w:numPr>
        <w:pBdr>
          <w:top w:val="nil"/>
          <w:left w:val="nil"/>
          <w:bottom w:val="nil"/>
          <w:right w:val="nil"/>
          <w:between w:val="nil"/>
        </w:pBdr>
        <w:spacing w:before="120" w:after="120" w:line="240" w:lineRule="auto"/>
        <w:ind w:left="0" w:right="120" w:firstLine="0"/>
        <w:jc w:val="both"/>
        <w:rPr>
          <w:rFonts w:asciiTheme="minorHAnsi" w:hAnsiTheme="minorHAnsi" w:cstheme="minorHAnsi"/>
          <w:color w:val="000000"/>
          <w:sz w:val="24"/>
          <w:szCs w:val="24"/>
        </w:rPr>
      </w:pPr>
      <w:r w:rsidRPr="00E91089">
        <w:rPr>
          <w:rFonts w:asciiTheme="minorHAnsi" w:hAnsiTheme="minorHAnsi" w:cstheme="minorHAnsi"/>
          <w:b/>
          <w:color w:val="000000"/>
          <w:sz w:val="24"/>
          <w:szCs w:val="24"/>
        </w:rPr>
        <w:t xml:space="preserve">Inscrições – </w:t>
      </w:r>
      <w:r w:rsidRPr="00E91089">
        <w:rPr>
          <w:rFonts w:asciiTheme="minorHAnsi" w:hAnsiTheme="minorHAnsi" w:cstheme="minorHAnsi"/>
          <w:color w:val="000000"/>
          <w:sz w:val="24"/>
          <w:szCs w:val="24"/>
        </w:rPr>
        <w:t>etapa de apresentação dos projetos pelos agentes culturais</w:t>
      </w:r>
    </w:p>
    <w:p w14:paraId="562C4424" w14:textId="77777777" w:rsidR="00C42937" w:rsidRPr="00E91089" w:rsidRDefault="00FB6682" w:rsidP="00E91089">
      <w:pPr>
        <w:pStyle w:val="PargrafodaLista"/>
        <w:numPr>
          <w:ilvl w:val="0"/>
          <w:numId w:val="3"/>
        </w:numPr>
        <w:spacing w:before="240" w:after="240" w:line="257" w:lineRule="auto"/>
        <w:ind w:left="0" w:firstLine="0"/>
        <w:jc w:val="both"/>
        <w:rPr>
          <w:rFonts w:asciiTheme="minorHAnsi" w:hAnsiTheme="minorHAnsi" w:cstheme="minorHAnsi"/>
          <w:sz w:val="24"/>
          <w:szCs w:val="24"/>
        </w:rPr>
      </w:pPr>
      <w:r w:rsidRPr="00E91089">
        <w:rPr>
          <w:rFonts w:asciiTheme="minorHAnsi" w:hAnsiTheme="minorHAnsi" w:cstheme="minorHAnsi"/>
          <w:b/>
          <w:color w:val="000000"/>
          <w:sz w:val="24"/>
          <w:szCs w:val="24"/>
        </w:rPr>
        <w:t>Seleção –</w:t>
      </w:r>
      <w:r w:rsidRPr="00E91089">
        <w:rPr>
          <w:rFonts w:asciiTheme="minorHAnsi" w:hAnsiTheme="minorHAnsi" w:cstheme="minorHAnsi"/>
          <w:color w:val="000000"/>
          <w:sz w:val="24"/>
          <w:szCs w:val="24"/>
        </w:rPr>
        <w:t xml:space="preserve"> etapa em que uma comissão analisa e seleciona os projetos</w:t>
      </w:r>
      <w:r w:rsidR="00C42937" w:rsidRPr="00E91089">
        <w:rPr>
          <w:rFonts w:asciiTheme="minorHAnsi" w:hAnsiTheme="minorHAnsi" w:cstheme="minorHAnsi"/>
          <w:b/>
          <w:color w:val="000000"/>
          <w:sz w:val="24"/>
          <w:szCs w:val="24"/>
        </w:rPr>
        <w:t xml:space="preserve"> </w:t>
      </w:r>
    </w:p>
    <w:p w14:paraId="2CED2F27" w14:textId="34D340C1" w:rsidR="00C201BD" w:rsidRPr="00B44F32" w:rsidRDefault="00C42937" w:rsidP="00E91089">
      <w:pPr>
        <w:pStyle w:val="PargrafodaLista"/>
        <w:numPr>
          <w:ilvl w:val="0"/>
          <w:numId w:val="3"/>
        </w:numPr>
        <w:spacing w:before="240" w:after="240" w:line="257" w:lineRule="auto"/>
        <w:ind w:left="0" w:firstLine="0"/>
        <w:jc w:val="both"/>
        <w:rPr>
          <w:rFonts w:asciiTheme="minorHAnsi" w:hAnsiTheme="minorHAnsi" w:cstheme="minorHAnsi"/>
          <w:sz w:val="24"/>
          <w:szCs w:val="24"/>
          <w:highlight w:val="yellow"/>
        </w:rPr>
      </w:pPr>
      <w:r w:rsidRPr="00E91089">
        <w:rPr>
          <w:rFonts w:asciiTheme="minorHAnsi" w:hAnsiTheme="minorHAnsi" w:cstheme="minorHAnsi"/>
          <w:b/>
          <w:color w:val="000000"/>
          <w:sz w:val="24"/>
          <w:szCs w:val="24"/>
        </w:rPr>
        <w:t>Resultado</w:t>
      </w:r>
      <w:r w:rsidR="0096045E">
        <w:rPr>
          <w:rFonts w:asciiTheme="minorHAnsi" w:hAnsiTheme="minorHAnsi" w:cstheme="minorHAnsi"/>
          <w:b/>
          <w:color w:val="000000"/>
          <w:sz w:val="24"/>
          <w:szCs w:val="24"/>
        </w:rPr>
        <w:t xml:space="preserve"> </w:t>
      </w:r>
      <w:r w:rsidR="0096045E" w:rsidRPr="00E91089">
        <w:rPr>
          <w:rFonts w:asciiTheme="minorHAnsi" w:hAnsiTheme="minorHAnsi" w:cstheme="minorHAnsi"/>
          <w:b/>
          <w:color w:val="000000"/>
          <w:sz w:val="24"/>
          <w:szCs w:val="24"/>
        </w:rPr>
        <w:t>- O</w:t>
      </w:r>
      <w:r w:rsidRPr="00E91089">
        <w:rPr>
          <w:rFonts w:asciiTheme="minorHAnsi" w:hAnsiTheme="minorHAnsi" w:cstheme="minorHAnsi"/>
          <w:color w:val="000000"/>
          <w:sz w:val="24"/>
          <w:szCs w:val="24"/>
        </w:rPr>
        <w:t xml:space="preserve"> resultado </w:t>
      </w:r>
      <w:r w:rsidR="001577A3" w:rsidRPr="00E91089">
        <w:rPr>
          <w:rFonts w:asciiTheme="minorHAnsi" w:hAnsiTheme="minorHAnsi" w:cstheme="minorHAnsi"/>
          <w:color w:val="000000"/>
          <w:sz w:val="24"/>
          <w:szCs w:val="24"/>
        </w:rPr>
        <w:t>dos projetos</w:t>
      </w:r>
      <w:r w:rsidRPr="00E91089">
        <w:rPr>
          <w:rFonts w:asciiTheme="minorHAnsi" w:hAnsiTheme="minorHAnsi" w:cstheme="minorHAnsi"/>
          <w:color w:val="000000"/>
          <w:sz w:val="24"/>
          <w:szCs w:val="24"/>
        </w:rPr>
        <w:t xml:space="preserve"> aprovados será divulgado </w:t>
      </w:r>
      <w:r w:rsidRPr="007C675D">
        <w:rPr>
          <w:rFonts w:asciiTheme="minorHAnsi" w:hAnsiTheme="minorHAnsi" w:cstheme="minorHAnsi"/>
          <w:color w:val="000000"/>
          <w:sz w:val="24"/>
          <w:szCs w:val="24"/>
        </w:rPr>
        <w:t xml:space="preserve">dia </w:t>
      </w:r>
      <w:r w:rsidR="0036655F" w:rsidRPr="0036655F">
        <w:rPr>
          <w:rFonts w:asciiTheme="minorHAnsi" w:hAnsiTheme="minorHAnsi" w:cstheme="minorHAnsi"/>
          <w:b/>
          <w:color w:val="000000"/>
          <w:sz w:val="24"/>
          <w:szCs w:val="24"/>
        </w:rPr>
        <w:t>1</w:t>
      </w:r>
      <w:r w:rsidR="00CA3D31">
        <w:rPr>
          <w:rFonts w:asciiTheme="minorHAnsi" w:hAnsiTheme="minorHAnsi" w:cstheme="minorHAnsi"/>
          <w:b/>
          <w:color w:val="000000"/>
          <w:sz w:val="24"/>
          <w:szCs w:val="24"/>
        </w:rPr>
        <w:t>2</w:t>
      </w:r>
      <w:bookmarkStart w:id="1" w:name="_GoBack"/>
      <w:bookmarkEnd w:id="1"/>
      <w:r w:rsidR="001577A3" w:rsidRPr="0036655F">
        <w:rPr>
          <w:rFonts w:asciiTheme="minorHAnsi" w:hAnsiTheme="minorHAnsi" w:cstheme="minorHAnsi"/>
          <w:b/>
          <w:color w:val="000000"/>
          <w:sz w:val="24"/>
          <w:szCs w:val="24"/>
        </w:rPr>
        <w:t>/</w:t>
      </w:r>
      <w:r w:rsidR="0036655F" w:rsidRPr="0036655F">
        <w:rPr>
          <w:rFonts w:asciiTheme="minorHAnsi" w:hAnsiTheme="minorHAnsi" w:cstheme="minorHAnsi"/>
          <w:b/>
          <w:color w:val="000000"/>
          <w:sz w:val="24"/>
          <w:szCs w:val="24"/>
        </w:rPr>
        <w:t>11</w:t>
      </w:r>
      <w:r w:rsidRPr="0036655F">
        <w:rPr>
          <w:rFonts w:asciiTheme="minorHAnsi" w:hAnsiTheme="minorHAnsi" w:cstheme="minorHAnsi"/>
          <w:b/>
          <w:color w:val="000000"/>
          <w:sz w:val="24"/>
          <w:szCs w:val="24"/>
        </w:rPr>
        <w:t>/202</w:t>
      </w:r>
      <w:r w:rsidR="00B44F32" w:rsidRPr="0036655F">
        <w:rPr>
          <w:rFonts w:asciiTheme="minorHAnsi" w:hAnsiTheme="minorHAnsi" w:cstheme="minorHAnsi"/>
          <w:b/>
          <w:color w:val="000000"/>
          <w:sz w:val="24"/>
          <w:szCs w:val="24"/>
        </w:rPr>
        <w:t>6</w:t>
      </w:r>
      <w:r w:rsidR="001577A3" w:rsidRPr="0036655F">
        <w:rPr>
          <w:rFonts w:asciiTheme="minorHAnsi" w:hAnsiTheme="minorHAnsi" w:cstheme="minorHAnsi"/>
          <w:b/>
          <w:color w:val="000000"/>
          <w:sz w:val="24"/>
          <w:szCs w:val="24"/>
        </w:rPr>
        <w:t>.</w:t>
      </w:r>
    </w:p>
    <w:p w14:paraId="2236B460" w14:textId="6F47C59E" w:rsidR="00C201BD" w:rsidRPr="00E91089" w:rsidRDefault="00FB6682" w:rsidP="00E91089">
      <w:pPr>
        <w:numPr>
          <w:ilvl w:val="0"/>
          <w:numId w:val="3"/>
        </w:numPr>
        <w:pBdr>
          <w:top w:val="nil"/>
          <w:left w:val="nil"/>
          <w:bottom w:val="nil"/>
          <w:right w:val="nil"/>
          <w:between w:val="nil"/>
        </w:pBdr>
        <w:spacing w:before="120" w:after="120" w:line="240" w:lineRule="auto"/>
        <w:ind w:left="0" w:right="120" w:firstLine="0"/>
        <w:jc w:val="both"/>
        <w:rPr>
          <w:rFonts w:asciiTheme="minorHAnsi" w:hAnsiTheme="minorHAnsi" w:cstheme="minorHAnsi"/>
          <w:color w:val="000000"/>
          <w:sz w:val="24"/>
          <w:szCs w:val="24"/>
        </w:rPr>
      </w:pPr>
      <w:r w:rsidRPr="00E91089">
        <w:rPr>
          <w:rFonts w:asciiTheme="minorHAnsi" w:hAnsiTheme="minorHAnsi" w:cstheme="minorHAnsi"/>
          <w:b/>
          <w:color w:val="000000"/>
          <w:sz w:val="24"/>
          <w:szCs w:val="24"/>
        </w:rPr>
        <w:t>Habilitação –</w:t>
      </w:r>
      <w:r w:rsidRPr="00E91089">
        <w:rPr>
          <w:rFonts w:asciiTheme="minorHAnsi" w:hAnsiTheme="minorHAnsi" w:cstheme="minorHAnsi"/>
          <w:color w:val="000000"/>
          <w:sz w:val="24"/>
          <w:szCs w:val="24"/>
        </w:rPr>
        <w:t xml:space="preserve"> etapa em que os agentes culturais selecionados na etapa anterior serão convocados para apresentar documentos de habilitação</w:t>
      </w:r>
      <w:r w:rsidR="00BA4667" w:rsidRPr="00E91089">
        <w:rPr>
          <w:rFonts w:asciiTheme="minorHAnsi" w:hAnsiTheme="minorHAnsi" w:cstheme="minorHAnsi"/>
          <w:color w:val="000000"/>
          <w:sz w:val="24"/>
          <w:szCs w:val="24"/>
        </w:rPr>
        <w:t xml:space="preserve"> (caso for necessário) </w:t>
      </w:r>
    </w:p>
    <w:p w14:paraId="27B28C1C" w14:textId="77777777" w:rsidR="00C201BD" w:rsidRPr="00E91089" w:rsidRDefault="00FB6682" w:rsidP="00E91089">
      <w:pPr>
        <w:numPr>
          <w:ilvl w:val="0"/>
          <w:numId w:val="3"/>
        </w:numPr>
        <w:pBdr>
          <w:top w:val="nil"/>
          <w:left w:val="nil"/>
          <w:bottom w:val="nil"/>
          <w:right w:val="nil"/>
          <w:between w:val="nil"/>
        </w:pBdr>
        <w:spacing w:before="120" w:after="120" w:line="240" w:lineRule="auto"/>
        <w:ind w:left="0" w:right="120" w:firstLine="0"/>
        <w:jc w:val="both"/>
        <w:rPr>
          <w:rFonts w:asciiTheme="minorHAnsi" w:hAnsiTheme="minorHAnsi" w:cstheme="minorHAnsi"/>
          <w:color w:val="000000"/>
          <w:sz w:val="24"/>
          <w:szCs w:val="24"/>
        </w:rPr>
      </w:pPr>
      <w:r w:rsidRPr="00E91089">
        <w:rPr>
          <w:rFonts w:asciiTheme="minorHAnsi" w:hAnsiTheme="minorHAnsi" w:cstheme="minorHAnsi"/>
          <w:b/>
          <w:color w:val="000000"/>
          <w:sz w:val="24"/>
          <w:szCs w:val="24"/>
        </w:rPr>
        <w:t xml:space="preserve">Assinatura do Termo de Execução Cultural </w:t>
      </w:r>
      <w:r w:rsidRPr="00E91089">
        <w:rPr>
          <w:rFonts w:asciiTheme="minorHAnsi" w:hAnsiTheme="minorHAnsi" w:cstheme="minorHAnsi"/>
          <w:color w:val="000000"/>
          <w:sz w:val="24"/>
          <w:szCs w:val="24"/>
        </w:rPr>
        <w:t>– etapa em que os agentes culturais habilitados serão convocados para assinar o Termo de Execução Cultural</w:t>
      </w:r>
    </w:p>
    <w:p w14:paraId="07B5E1B8" w14:textId="77777777" w:rsidR="00C201BD" w:rsidRPr="00E91089" w:rsidRDefault="00C201BD"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2A142F6A" w14:textId="096032D9" w:rsidR="00C201BD" w:rsidRPr="00E91089" w:rsidRDefault="00FB6682" w:rsidP="00E91089">
      <w:pPr>
        <w:numPr>
          <w:ilvl w:val="0"/>
          <w:numId w:val="5"/>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INSCRIÇÕES</w:t>
      </w:r>
    </w:p>
    <w:p w14:paraId="4AA1FFA4" w14:textId="19C47F78"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E91089">
        <w:rPr>
          <w:rFonts w:asciiTheme="minorHAnsi" w:hAnsiTheme="minorHAnsi" w:cstheme="minorHAnsi"/>
          <w:color w:val="000000"/>
          <w:sz w:val="24"/>
          <w:szCs w:val="24"/>
        </w:rPr>
        <w:t>O agente cultural deve encaminhar por meio de</w:t>
      </w:r>
      <w:r w:rsidR="00BA4667" w:rsidRPr="00E91089">
        <w:rPr>
          <w:rFonts w:asciiTheme="minorHAnsi" w:hAnsiTheme="minorHAnsi" w:cstheme="minorHAnsi"/>
          <w:color w:val="000000"/>
          <w:sz w:val="24"/>
          <w:szCs w:val="24"/>
        </w:rPr>
        <w:t xml:space="preserve"> fís</w:t>
      </w:r>
      <w:r w:rsidR="00EF44A6" w:rsidRPr="00E91089">
        <w:rPr>
          <w:rFonts w:asciiTheme="minorHAnsi" w:hAnsiTheme="minorHAnsi" w:cstheme="minorHAnsi"/>
          <w:color w:val="000000"/>
          <w:sz w:val="24"/>
          <w:szCs w:val="24"/>
        </w:rPr>
        <w:t xml:space="preserve">ica ou </w:t>
      </w:r>
      <w:proofErr w:type="spellStart"/>
      <w:r w:rsidR="00EF44A6" w:rsidRPr="00E91089">
        <w:rPr>
          <w:rFonts w:asciiTheme="minorHAnsi" w:hAnsiTheme="minorHAnsi" w:cstheme="minorHAnsi"/>
          <w:color w:val="000000"/>
          <w:sz w:val="24"/>
          <w:szCs w:val="24"/>
        </w:rPr>
        <w:t>email</w:t>
      </w:r>
      <w:proofErr w:type="spellEnd"/>
      <w:r w:rsidR="00EF44A6" w:rsidRPr="00E91089">
        <w:rPr>
          <w:rFonts w:asciiTheme="minorHAnsi" w:hAnsiTheme="minorHAnsi" w:cstheme="minorHAnsi"/>
          <w:color w:val="000000"/>
          <w:sz w:val="24"/>
          <w:szCs w:val="24"/>
        </w:rPr>
        <w:t xml:space="preserve">: </w:t>
      </w:r>
      <w:hyperlink r:id="rId16" w:history="1">
        <w:r w:rsidR="0036655F" w:rsidRPr="001B5C69">
          <w:rPr>
            <w:rStyle w:val="Hyperlink"/>
            <w:rFonts w:asciiTheme="minorHAnsi" w:hAnsiTheme="minorHAnsi" w:cstheme="minorHAnsi"/>
            <w:sz w:val="24"/>
            <w:szCs w:val="24"/>
          </w:rPr>
          <w:t>gabineteprefeito@novaesperancadosudoeste.pr.gov.br</w:t>
        </w:r>
      </w:hyperlink>
      <w:r w:rsidR="0036655F">
        <w:rPr>
          <w:rFonts w:asciiTheme="minorHAnsi" w:hAnsiTheme="minorHAnsi" w:cstheme="minorHAnsi"/>
          <w:color w:val="000000"/>
          <w:sz w:val="24"/>
          <w:szCs w:val="24"/>
        </w:rPr>
        <w:t xml:space="preserve">, </w:t>
      </w:r>
      <w:r w:rsidRPr="00E91089">
        <w:rPr>
          <w:rFonts w:asciiTheme="minorHAnsi" w:hAnsiTheme="minorHAnsi" w:cstheme="minorHAnsi"/>
          <w:color w:val="000000"/>
          <w:sz w:val="24"/>
          <w:szCs w:val="24"/>
        </w:rPr>
        <w:t xml:space="preserve">a seguinte documentação obrigatória: </w:t>
      </w:r>
    </w:p>
    <w:p w14:paraId="43D91390"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lastRenderedPageBreak/>
        <w:t>a) Formulário de inscrição (Anexo II) que constitui o Plano de Trabalho (projeto); </w:t>
      </w:r>
    </w:p>
    <w:p w14:paraId="79D0651C" w14:textId="4AE349B6"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 xml:space="preserve">b) </w:t>
      </w:r>
      <w:r w:rsidR="00EF44A6" w:rsidRPr="00E91089">
        <w:rPr>
          <w:rFonts w:asciiTheme="minorHAnsi" w:hAnsiTheme="minorHAnsi" w:cstheme="minorHAnsi"/>
          <w:color w:val="000000"/>
          <w:sz w:val="24"/>
          <w:szCs w:val="24"/>
        </w:rPr>
        <w:t>Autodeclaração étnico-racial ou de pessoa com deficiência, se for concorrer às cotas;</w:t>
      </w:r>
    </w:p>
    <w:p w14:paraId="34170C6B" w14:textId="55608A19" w:rsidR="007C5DD3" w:rsidRPr="00E91089" w:rsidRDefault="00FB6682" w:rsidP="00E91089">
      <w:pPr>
        <w:pStyle w:val="textojustificado"/>
        <w:spacing w:before="120" w:beforeAutospacing="0" w:after="120" w:afterAutospacing="0"/>
        <w:ind w:right="120"/>
        <w:jc w:val="both"/>
        <w:rPr>
          <w:rFonts w:asciiTheme="minorHAnsi" w:hAnsiTheme="minorHAnsi" w:cstheme="minorHAnsi"/>
          <w:color w:val="000000"/>
        </w:rPr>
      </w:pPr>
      <w:r w:rsidRPr="00E91089">
        <w:rPr>
          <w:rFonts w:asciiTheme="minorHAnsi" w:hAnsiTheme="minorHAnsi" w:cstheme="minorHAnsi"/>
          <w:color w:val="000000"/>
        </w:rPr>
        <w:t xml:space="preserve">c) </w:t>
      </w:r>
      <w:r w:rsidR="007C5DD3" w:rsidRPr="00E91089">
        <w:rPr>
          <w:rFonts w:asciiTheme="minorHAnsi" w:hAnsiTheme="minorHAnsi" w:cstheme="minorHAnsi"/>
          <w:color w:val="000000"/>
        </w:rPr>
        <w:t xml:space="preserve">Documentos pessoais do proponente CPF e RG </w:t>
      </w:r>
    </w:p>
    <w:p w14:paraId="7344436E" w14:textId="2229C8BA" w:rsidR="007C5DD3" w:rsidRPr="00E91089" w:rsidRDefault="007C5DD3" w:rsidP="00E91089">
      <w:pPr>
        <w:pStyle w:val="textojustificado"/>
        <w:spacing w:before="120" w:beforeAutospacing="0" w:after="120" w:afterAutospacing="0"/>
        <w:ind w:right="120"/>
        <w:jc w:val="both"/>
        <w:rPr>
          <w:rFonts w:asciiTheme="minorHAnsi" w:hAnsiTheme="minorHAnsi" w:cstheme="minorHAnsi"/>
          <w:color w:val="FF0000"/>
        </w:rPr>
      </w:pPr>
      <w:r w:rsidRPr="00E91089">
        <w:rPr>
          <w:rFonts w:asciiTheme="minorHAnsi" w:hAnsiTheme="minorHAnsi" w:cstheme="minorHAnsi"/>
          <w:color w:val="000000"/>
        </w:rPr>
        <w:t>d) Comprovante de Residência</w:t>
      </w:r>
    </w:p>
    <w:p w14:paraId="3144DEE8" w14:textId="77777777" w:rsidR="00C201BD" w:rsidRPr="00E91089" w:rsidRDefault="00C201BD"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3A2830F0"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b/>
          <w:color w:val="000000"/>
          <w:sz w:val="24"/>
          <w:szCs w:val="24"/>
        </w:rPr>
        <w:t>Atenção!</w:t>
      </w:r>
      <w:r w:rsidRPr="00E91089">
        <w:rPr>
          <w:rFonts w:asciiTheme="minorHAnsi" w:hAnsiTheme="minorHAnsi" w:cstheme="minorHAnsi"/>
          <w:color w:val="000000"/>
          <w:sz w:val="24"/>
          <w:szCs w:val="24"/>
        </w:rPr>
        <w:t xml:space="preserve"> O agente cultural é responsável pelo envio dos documentos e pela qualidade visual, conteúdo dos arquivos e informações de seu projeto. </w:t>
      </w:r>
    </w:p>
    <w:p w14:paraId="32EA4C0B" w14:textId="1633A4E4"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b/>
          <w:color w:val="000000"/>
          <w:sz w:val="24"/>
          <w:szCs w:val="24"/>
        </w:rPr>
        <w:t>Atenção!</w:t>
      </w:r>
      <w:r w:rsidRPr="00E91089">
        <w:rPr>
          <w:rFonts w:asciiTheme="minorHAnsi" w:hAnsiTheme="minorHAnsi" w:cstheme="minorHAnsi"/>
          <w:color w:val="000000"/>
          <w:sz w:val="24"/>
          <w:szCs w:val="24"/>
        </w:rPr>
        <w:t xml:space="preserve"> A </w:t>
      </w:r>
      <w:r w:rsidR="00332EA8" w:rsidRPr="00E91089">
        <w:rPr>
          <w:rFonts w:asciiTheme="minorHAnsi" w:hAnsiTheme="minorHAnsi" w:cstheme="minorHAnsi"/>
          <w:color w:val="000000"/>
          <w:sz w:val="24"/>
          <w:szCs w:val="24"/>
        </w:rPr>
        <w:t>inscrição</w:t>
      </w:r>
      <w:r w:rsidRPr="00E91089">
        <w:rPr>
          <w:rFonts w:asciiTheme="minorHAnsi" w:hAnsiTheme="minorHAnsi" w:cstheme="minorHAnsi"/>
          <w:color w:val="000000"/>
          <w:sz w:val="24"/>
          <w:szCs w:val="24"/>
        </w:rPr>
        <w:t xml:space="preserve"> implica no conhecimento e </w:t>
      </w:r>
      <w:r w:rsidR="00332EA8" w:rsidRPr="00E91089">
        <w:rPr>
          <w:rFonts w:asciiTheme="minorHAnsi" w:hAnsiTheme="minorHAnsi" w:cstheme="minorHAnsi"/>
          <w:color w:val="000000"/>
          <w:sz w:val="24"/>
          <w:szCs w:val="24"/>
        </w:rPr>
        <w:t>concordância</w:t>
      </w:r>
      <w:r w:rsidRPr="00E91089">
        <w:rPr>
          <w:rFonts w:asciiTheme="minorHAnsi" w:hAnsiTheme="minorHAnsi" w:cstheme="minorHAnsi"/>
          <w:color w:val="000000"/>
          <w:sz w:val="24"/>
          <w:szCs w:val="24"/>
        </w:rPr>
        <w:t xml:space="preserve"> dos termos e </w:t>
      </w:r>
      <w:r w:rsidR="00332EA8" w:rsidRPr="00E91089">
        <w:rPr>
          <w:rFonts w:asciiTheme="minorHAnsi" w:hAnsiTheme="minorHAnsi" w:cstheme="minorHAnsi"/>
          <w:color w:val="000000"/>
          <w:sz w:val="24"/>
          <w:szCs w:val="24"/>
        </w:rPr>
        <w:t>condições</w:t>
      </w:r>
      <w:r w:rsidRPr="00E91089">
        <w:rPr>
          <w:rFonts w:asciiTheme="minorHAnsi" w:hAnsiTheme="minorHAnsi" w:cstheme="minorHAnsi"/>
          <w:color w:val="000000"/>
          <w:sz w:val="24"/>
          <w:szCs w:val="24"/>
        </w:rPr>
        <w:t xml:space="preserve"> previstos neste Edital, na Lei 14.399/2022 (Política Nacional Aldir Blanc de Fomento à Cultura - PNAB), no Decreto 11.740/2023 (Decreto PNAB) e no Decreto 11.453/2023 (Decreto de Fomento).</w:t>
      </w:r>
    </w:p>
    <w:p w14:paraId="61740834"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58F7A1EC" w14:textId="378E4EB4" w:rsidR="00E91089" w:rsidRPr="00E91089" w:rsidRDefault="00FB6682" w:rsidP="00E91089">
      <w:pPr>
        <w:numPr>
          <w:ilvl w:val="0"/>
          <w:numId w:val="5"/>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COTAS</w:t>
      </w:r>
    </w:p>
    <w:p w14:paraId="2925068C" w14:textId="159E7F76" w:rsidR="00C201BD" w:rsidRPr="00E91089" w:rsidRDefault="00FB6682" w:rsidP="00E91089">
      <w:pPr>
        <w:pStyle w:val="PargrafodaLista"/>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Categoria de cotas</w:t>
      </w:r>
    </w:p>
    <w:p w14:paraId="0C78E1A9" w14:textId="69B04AF2"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Ficam garantidas cotas </w:t>
      </w:r>
      <w:r w:rsidR="0096045E" w:rsidRPr="00E91089">
        <w:rPr>
          <w:rFonts w:asciiTheme="minorHAnsi" w:hAnsiTheme="minorHAnsi" w:cstheme="minorHAnsi"/>
          <w:color w:val="000000"/>
          <w:sz w:val="24"/>
          <w:szCs w:val="24"/>
        </w:rPr>
        <w:t>no edital</w:t>
      </w:r>
      <w:r w:rsidRPr="00E91089">
        <w:rPr>
          <w:rFonts w:asciiTheme="minorHAnsi" w:hAnsiTheme="minorHAnsi" w:cstheme="minorHAnsi"/>
          <w:color w:val="000000"/>
          <w:sz w:val="24"/>
          <w:szCs w:val="24"/>
        </w:rPr>
        <w:t xml:space="preserve"> para:</w:t>
      </w:r>
    </w:p>
    <w:p w14:paraId="1475B7BC" w14:textId="77777777" w:rsidR="00C201BD" w:rsidRPr="00E91089" w:rsidRDefault="00FB6682" w:rsidP="00E91089">
      <w:pPr>
        <w:numPr>
          <w:ilvl w:val="0"/>
          <w:numId w:val="2"/>
        </w:numPr>
        <w:pBdr>
          <w:top w:val="nil"/>
          <w:left w:val="nil"/>
          <w:bottom w:val="nil"/>
          <w:right w:val="nil"/>
          <w:between w:val="nil"/>
        </w:pBdr>
        <w:spacing w:before="120" w:after="120" w:line="240" w:lineRule="auto"/>
        <w:ind w:left="0" w:right="120" w:firstLine="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pessoas negras (pretas e pardas);</w:t>
      </w:r>
    </w:p>
    <w:p w14:paraId="031668A3" w14:textId="52812E8E" w:rsidR="00C201BD" w:rsidRPr="00E91089" w:rsidRDefault="00FB6682" w:rsidP="00E91089">
      <w:pPr>
        <w:numPr>
          <w:ilvl w:val="0"/>
          <w:numId w:val="2"/>
        </w:numPr>
        <w:pBdr>
          <w:top w:val="nil"/>
          <w:left w:val="nil"/>
          <w:bottom w:val="nil"/>
          <w:right w:val="nil"/>
          <w:between w:val="nil"/>
        </w:pBdr>
        <w:spacing w:before="120" w:after="120" w:line="240" w:lineRule="auto"/>
        <w:ind w:left="0" w:right="120" w:firstLine="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pessoas indígenas;</w:t>
      </w:r>
    </w:p>
    <w:p w14:paraId="7FCF2223" w14:textId="77777777" w:rsidR="001577A3" w:rsidRPr="00E91089" w:rsidRDefault="001577A3" w:rsidP="00E91089">
      <w:pPr>
        <w:numPr>
          <w:ilvl w:val="0"/>
          <w:numId w:val="2"/>
        </w:numPr>
        <w:pBdr>
          <w:top w:val="nil"/>
          <w:left w:val="nil"/>
          <w:bottom w:val="nil"/>
          <w:right w:val="nil"/>
          <w:between w:val="nil"/>
        </w:pBdr>
        <w:spacing w:before="120" w:after="120" w:line="240" w:lineRule="auto"/>
        <w:ind w:left="0" w:right="120" w:firstLine="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pessoas com deficiência.</w:t>
      </w:r>
    </w:p>
    <w:p w14:paraId="40E3D780" w14:textId="77777777" w:rsidR="001577A3" w:rsidRPr="00E91089" w:rsidRDefault="001577A3"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0C02861D"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A quantidade de cotas destinadas a cada categoria do edital está descrita no Anexo I.</w:t>
      </w:r>
    </w:p>
    <w:p w14:paraId="57DFBDFB" w14:textId="28CAA0CC"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Para concorrer às cotas, os agentes culturais deverão preencher uma autodeclaração.</w:t>
      </w:r>
    </w:p>
    <w:p w14:paraId="7FECD802" w14:textId="4668DE63" w:rsidR="001577A3" w:rsidRPr="00E91089" w:rsidRDefault="001577A3"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A autodeclaração pode ser apresentada por escrito, em áudio, em vídeos ou em outros formatos acessíveis.</w:t>
      </w:r>
    </w:p>
    <w:p w14:paraId="40285D99" w14:textId="77777777" w:rsidR="001577A3" w:rsidRPr="00E91089" w:rsidRDefault="001577A3"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45D06795" w14:textId="6B45DAFC" w:rsidR="001577A3" w:rsidRPr="00E91089" w:rsidRDefault="001577A3" w:rsidP="00E91089">
      <w:pPr>
        <w:pStyle w:val="PargrafodaLista"/>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Concorrência concomitante</w:t>
      </w:r>
    </w:p>
    <w:p w14:paraId="672293A5" w14:textId="77777777" w:rsidR="001577A3" w:rsidRPr="00E91089" w:rsidRDefault="001577A3"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 xml:space="preserve">Os agentes culturais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seleção. </w:t>
      </w:r>
    </w:p>
    <w:p w14:paraId="34871CF3" w14:textId="77777777" w:rsidR="001577A3" w:rsidRPr="00E91089" w:rsidRDefault="001577A3"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Os agentes culturais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3E6E615B" w14:textId="77777777" w:rsidR="001577A3" w:rsidRPr="00E91089" w:rsidRDefault="001577A3" w:rsidP="00E91089">
      <w:pPr>
        <w:pBdr>
          <w:top w:val="nil"/>
          <w:left w:val="nil"/>
          <w:bottom w:val="nil"/>
          <w:right w:val="nil"/>
          <w:between w:val="nil"/>
        </w:pBdr>
        <w:spacing w:before="120" w:after="120" w:line="240" w:lineRule="auto"/>
        <w:ind w:right="120"/>
        <w:rPr>
          <w:rFonts w:asciiTheme="minorHAnsi" w:hAnsiTheme="minorHAnsi" w:cstheme="minorHAnsi"/>
          <w:b/>
          <w:color w:val="000000"/>
          <w:sz w:val="24"/>
          <w:szCs w:val="24"/>
        </w:rPr>
      </w:pPr>
    </w:p>
    <w:p w14:paraId="2B99BA0D" w14:textId="77777777" w:rsidR="001577A3" w:rsidRPr="00E91089" w:rsidRDefault="001577A3" w:rsidP="00E91089">
      <w:pPr>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Desistência do optante pela cota</w:t>
      </w:r>
    </w:p>
    <w:p w14:paraId="43833DF8" w14:textId="77777777" w:rsidR="001577A3" w:rsidRPr="00E91089" w:rsidRDefault="001577A3"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lastRenderedPageBreak/>
        <w:t>Em caso de desistência de optantes aprovados nas cotas, a vaga não preenchida deverá ser ocupada por pessoa que concorreu às cotas de acordo com a ordem de classificação. </w:t>
      </w:r>
    </w:p>
    <w:p w14:paraId="1CED243E" w14:textId="77777777" w:rsidR="001577A3" w:rsidRPr="00E91089" w:rsidRDefault="001577A3" w:rsidP="00E91089">
      <w:pPr>
        <w:pBdr>
          <w:top w:val="nil"/>
          <w:left w:val="nil"/>
          <w:bottom w:val="nil"/>
          <w:right w:val="nil"/>
          <w:between w:val="nil"/>
        </w:pBdr>
        <w:spacing w:before="120" w:after="120" w:line="240" w:lineRule="auto"/>
        <w:ind w:right="120"/>
        <w:rPr>
          <w:rFonts w:asciiTheme="minorHAnsi" w:hAnsiTheme="minorHAnsi" w:cstheme="minorHAnsi"/>
          <w:b/>
          <w:color w:val="000000"/>
          <w:sz w:val="24"/>
          <w:szCs w:val="24"/>
        </w:rPr>
      </w:pPr>
    </w:p>
    <w:p w14:paraId="50942D7F" w14:textId="77777777" w:rsidR="001577A3" w:rsidRPr="00E91089" w:rsidRDefault="001577A3" w:rsidP="00E91089">
      <w:pPr>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Remanejamento das cotas</w:t>
      </w:r>
    </w:p>
    <w:p w14:paraId="5FA24C35" w14:textId="77777777" w:rsidR="001577A3" w:rsidRPr="00E91089" w:rsidRDefault="001577A3"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No caso de não existirem propostas aptas em número suficiente para o cumprimento de uma das categorias de cotas, o número de vagas restantes deverá ser destinado inicialmente para a outra categoria de cotas.</w:t>
      </w:r>
    </w:p>
    <w:p w14:paraId="70527CBF" w14:textId="54CC368D" w:rsidR="001577A3" w:rsidRPr="00E91089" w:rsidRDefault="001577A3"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Caso não haja agentes culturais inscritos em outra categoria de cotas, as vagas não preenchidas deverão ser direcionadas para a ampla concorrência, sendo direcionadas para os demais candidatos aprovados, de acordo com a ordem de classificação.</w:t>
      </w:r>
    </w:p>
    <w:p w14:paraId="3955A61A" w14:textId="77777777" w:rsidR="008A7E9F" w:rsidRPr="00E91089" w:rsidRDefault="008A7E9F"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68674CF9" w14:textId="313CA665" w:rsidR="001577A3" w:rsidRPr="00E91089" w:rsidRDefault="001577A3" w:rsidP="00E91089">
      <w:pPr>
        <w:pStyle w:val="PargrafodaLista"/>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Aplicação das cotas para pessoas jurídicas e coletivos</w:t>
      </w:r>
    </w:p>
    <w:p w14:paraId="5E00EE62" w14:textId="77777777" w:rsidR="001577A3" w:rsidRPr="00E91089" w:rsidRDefault="001577A3"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As pessoas jurídicas e coletivos sem CNPJ podem concorrer às cotas, desde que preencham algum dos requisitos abaixo: </w:t>
      </w:r>
    </w:p>
    <w:p w14:paraId="1AB1A60E" w14:textId="219A1B6A" w:rsidR="001577A3" w:rsidRPr="00E91089" w:rsidRDefault="001577A3" w:rsidP="00E91089">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E91089">
        <w:rPr>
          <w:rFonts w:asciiTheme="minorHAnsi" w:hAnsiTheme="minorHAnsi" w:cstheme="minorHAnsi"/>
          <w:sz w:val="24"/>
          <w:szCs w:val="24"/>
        </w:rPr>
        <w:t xml:space="preserve">I - </w:t>
      </w:r>
      <w:r w:rsidR="0096045E" w:rsidRPr="00E91089">
        <w:rPr>
          <w:rFonts w:asciiTheme="minorHAnsi" w:hAnsiTheme="minorHAnsi" w:cstheme="minorHAnsi"/>
          <w:sz w:val="24"/>
          <w:szCs w:val="24"/>
        </w:rPr>
        <w:t>Pessoas</w:t>
      </w:r>
      <w:r w:rsidRPr="00E91089">
        <w:rPr>
          <w:rFonts w:asciiTheme="minorHAnsi" w:hAnsiTheme="minorHAnsi" w:cstheme="minorHAnsi"/>
          <w:sz w:val="24"/>
          <w:szCs w:val="24"/>
        </w:rPr>
        <w:t xml:space="preserve"> jurídicas em que mais da metade dos sócios são pessoas negras, indígenas ou com deficiência,</w:t>
      </w:r>
    </w:p>
    <w:p w14:paraId="2C3C1791" w14:textId="7F4D8CF7" w:rsidR="001577A3" w:rsidRPr="00E91089" w:rsidRDefault="001577A3" w:rsidP="00E91089">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E91089">
        <w:rPr>
          <w:rFonts w:asciiTheme="minorHAnsi" w:hAnsiTheme="minorHAnsi" w:cstheme="minorHAnsi"/>
          <w:sz w:val="24"/>
          <w:szCs w:val="24"/>
        </w:rPr>
        <w:t xml:space="preserve">II - </w:t>
      </w:r>
      <w:r w:rsidR="0096045E" w:rsidRPr="00E91089">
        <w:rPr>
          <w:rFonts w:asciiTheme="minorHAnsi" w:hAnsiTheme="minorHAnsi" w:cstheme="minorHAnsi"/>
          <w:sz w:val="24"/>
          <w:szCs w:val="24"/>
        </w:rPr>
        <w:t>Pessoas</w:t>
      </w:r>
      <w:r w:rsidRPr="00E91089">
        <w:rPr>
          <w:rFonts w:asciiTheme="minorHAnsi" w:hAnsiTheme="minorHAnsi" w:cstheme="minorHAnsi"/>
          <w:sz w:val="24"/>
          <w:szCs w:val="24"/>
        </w:rPr>
        <w:t xml:space="preserve"> jurídicas ou grupos e coletivos sem CNPJ que possuam pessoas negras, indígenas ou com deficiência em posições de liderança no projeto cultural;</w:t>
      </w:r>
    </w:p>
    <w:p w14:paraId="1860DD29" w14:textId="77777777" w:rsidR="001577A3" w:rsidRPr="00E91089" w:rsidRDefault="001577A3" w:rsidP="00E91089">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E91089">
        <w:rPr>
          <w:rFonts w:asciiTheme="minorHAnsi" w:hAnsiTheme="minorHAnsi" w:cstheme="minorHAnsi"/>
          <w:sz w:val="24"/>
          <w:szCs w:val="24"/>
        </w:rPr>
        <w:t>III - pessoas jurídicas ou coletivos sem CNPJ que possuam equipe do projeto cultural majoritariamente composta por pessoas negras, indígenas ou com deficiência; e</w:t>
      </w:r>
    </w:p>
    <w:p w14:paraId="57112C4F" w14:textId="11A4FEA5" w:rsidR="001577A3" w:rsidRPr="00E91089" w:rsidRDefault="001577A3" w:rsidP="00E91089">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E91089">
        <w:rPr>
          <w:rFonts w:asciiTheme="minorHAnsi" w:hAnsiTheme="minorHAnsi" w:cstheme="minorHAnsi"/>
          <w:sz w:val="24"/>
          <w:szCs w:val="24"/>
        </w:rPr>
        <w:t xml:space="preserve">IV - </w:t>
      </w:r>
      <w:r w:rsidR="0096045E" w:rsidRPr="00E91089">
        <w:rPr>
          <w:rFonts w:asciiTheme="minorHAnsi" w:hAnsiTheme="minorHAnsi" w:cstheme="minorHAnsi"/>
          <w:sz w:val="24"/>
          <w:szCs w:val="24"/>
        </w:rPr>
        <w:t>Outras</w:t>
      </w:r>
      <w:r w:rsidRPr="00E91089">
        <w:rPr>
          <w:rFonts w:asciiTheme="minorHAnsi" w:hAnsiTheme="minorHAnsi" w:cstheme="minorHAnsi"/>
          <w:sz w:val="24"/>
          <w:szCs w:val="24"/>
        </w:rPr>
        <w:t xml:space="preserve"> formas de composição que garantam o protagonismo de pessoas negras, indígenas ou com deficiência na pessoa jurídica ou no grupo e coletivo sem personalidade jurídica.]</w:t>
      </w:r>
    </w:p>
    <w:p w14:paraId="4958A2B8" w14:textId="77777777" w:rsidR="001577A3" w:rsidRPr="00E91089" w:rsidRDefault="001577A3"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01096942" w14:textId="77777777" w:rsidR="00C201BD" w:rsidRPr="00E91089" w:rsidRDefault="00FB6682" w:rsidP="00E91089">
      <w:pPr>
        <w:numPr>
          <w:ilvl w:val="0"/>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COMO ELABORAR O PROJETO (PLANO DE TRABALHO) </w:t>
      </w:r>
    </w:p>
    <w:p w14:paraId="6117C06C" w14:textId="77777777" w:rsidR="00C201BD" w:rsidRPr="00E91089" w:rsidRDefault="00FB6682" w:rsidP="00E91089">
      <w:pPr>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Preenchimento do modelo</w:t>
      </w:r>
    </w:p>
    <w:p w14:paraId="673DD8F5" w14:textId="46CD7310"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O agente cultural deve preencher o Anexo II - </w:t>
      </w:r>
      <w:r w:rsidR="009F0360" w:rsidRPr="00E91089">
        <w:rPr>
          <w:rFonts w:asciiTheme="minorHAnsi" w:hAnsiTheme="minorHAnsi" w:cstheme="minorHAnsi"/>
          <w:color w:val="000000"/>
          <w:sz w:val="24"/>
          <w:szCs w:val="24"/>
        </w:rPr>
        <w:t>Formulário</w:t>
      </w:r>
      <w:r w:rsidRPr="00E91089">
        <w:rPr>
          <w:rFonts w:asciiTheme="minorHAnsi" w:hAnsiTheme="minorHAnsi" w:cstheme="minorHAnsi"/>
          <w:color w:val="000000"/>
          <w:sz w:val="24"/>
          <w:szCs w:val="24"/>
        </w:rPr>
        <w:t xml:space="preserve"> de </w:t>
      </w:r>
      <w:r w:rsidR="009F0360" w:rsidRPr="00E91089">
        <w:rPr>
          <w:rFonts w:asciiTheme="minorHAnsi" w:hAnsiTheme="minorHAnsi" w:cstheme="minorHAnsi"/>
          <w:color w:val="000000"/>
          <w:sz w:val="24"/>
          <w:szCs w:val="24"/>
        </w:rPr>
        <w:t>Inscrição</w:t>
      </w:r>
      <w:r w:rsidRPr="00E91089">
        <w:rPr>
          <w:rFonts w:asciiTheme="minorHAnsi" w:hAnsiTheme="minorHAnsi" w:cstheme="minorHAnsi"/>
          <w:color w:val="000000"/>
          <w:sz w:val="24"/>
          <w:szCs w:val="24"/>
        </w:rPr>
        <w:t>/Plano de Trabalho, documento que contém a ficha de inscrição, a descrição do projeto e a planilha orçamentária.</w:t>
      </w:r>
    </w:p>
    <w:p w14:paraId="4AB91F9F" w14:textId="26D43A7A"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O agente cultural será o único responsável pela veracidade do projeto e documentos encaminhados, isentando</w:t>
      </w:r>
      <w:r w:rsidR="0039026F">
        <w:rPr>
          <w:rFonts w:asciiTheme="minorHAnsi" w:hAnsiTheme="minorHAnsi" w:cstheme="minorHAnsi"/>
          <w:color w:val="000000"/>
          <w:sz w:val="24"/>
          <w:szCs w:val="24"/>
        </w:rPr>
        <w:t xml:space="preserve"> </w:t>
      </w:r>
      <w:r w:rsidR="0039026F" w:rsidRPr="00E86D5D">
        <w:rPr>
          <w:rFonts w:asciiTheme="minorHAnsi" w:hAnsiTheme="minorHAnsi" w:cstheme="minorHAnsi"/>
          <w:color w:val="000000"/>
          <w:sz w:val="24"/>
          <w:szCs w:val="24"/>
        </w:rPr>
        <w:t xml:space="preserve">a </w:t>
      </w:r>
      <w:r w:rsidR="0039026F" w:rsidRPr="00E86D5D">
        <w:rPr>
          <w:rFonts w:asciiTheme="minorHAnsi" w:hAnsiTheme="minorHAnsi" w:cstheme="minorHAnsi"/>
          <w:b/>
          <w:bCs/>
          <w:color w:val="000000"/>
          <w:sz w:val="24"/>
          <w:szCs w:val="24"/>
        </w:rPr>
        <w:t xml:space="preserve">Prefeitura Municipal de </w:t>
      </w:r>
      <w:r w:rsidR="0036655F" w:rsidRPr="00E86D5D">
        <w:rPr>
          <w:rFonts w:asciiTheme="minorHAnsi" w:hAnsiTheme="minorHAnsi" w:cstheme="minorHAnsi"/>
          <w:b/>
          <w:bCs/>
          <w:color w:val="000000"/>
          <w:sz w:val="24"/>
          <w:szCs w:val="24"/>
        </w:rPr>
        <w:t>Nova Esperança do Sudoeste - PR</w:t>
      </w:r>
      <w:r w:rsidR="0039026F" w:rsidRPr="0039026F">
        <w:rPr>
          <w:rFonts w:asciiTheme="minorHAnsi" w:hAnsiTheme="minorHAnsi" w:cstheme="minorHAnsi"/>
          <w:color w:val="000000"/>
          <w:sz w:val="24"/>
          <w:szCs w:val="24"/>
        </w:rPr>
        <w:t xml:space="preserve"> de qualquer responsabilidade civil ou penal, independentemente da secretaria ou órgão responsável pela gestão do certame.</w:t>
      </w:r>
    </w:p>
    <w:p w14:paraId="3AFEF0D3"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2F5A6576" w14:textId="12F21FE8" w:rsidR="00C201BD" w:rsidRPr="00C70E20" w:rsidRDefault="00FB6682" w:rsidP="00E91089">
      <w:pPr>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Previsão de execução do projeto</w:t>
      </w:r>
    </w:p>
    <w:p w14:paraId="1425EF07" w14:textId="77777777" w:rsidR="00581CA4" w:rsidRPr="00CA3D31" w:rsidRDefault="00581CA4" w:rsidP="00581CA4">
      <w:pPr>
        <w:pStyle w:val="NormalWeb"/>
        <w:ind w:left="360"/>
        <w:rPr>
          <w:rFonts w:ascii="Calibri" w:hAnsi="Calibri" w:cs="Calibri"/>
        </w:rPr>
      </w:pPr>
      <w:r w:rsidRPr="00CA3D31">
        <w:rPr>
          <w:rFonts w:ascii="Calibri" w:hAnsi="Calibri" w:cs="Calibri"/>
        </w:rPr>
        <w:t>Os projetos apresentados deverão ser executados no decorrer do ano de 2026, em cronograma a ser definido em comum acordo com o município.</w:t>
      </w:r>
    </w:p>
    <w:p w14:paraId="0E4FA647" w14:textId="77777777" w:rsidR="00581CA4" w:rsidRPr="00CA3D31" w:rsidRDefault="00581CA4" w:rsidP="00581CA4">
      <w:pPr>
        <w:pStyle w:val="NormalWeb"/>
        <w:ind w:left="360"/>
        <w:rPr>
          <w:rFonts w:ascii="Calibri" w:hAnsi="Calibri" w:cs="Calibri"/>
        </w:rPr>
      </w:pPr>
      <w:r w:rsidRPr="00CA3D31">
        <w:rPr>
          <w:rFonts w:ascii="Calibri" w:hAnsi="Calibri" w:cs="Calibri"/>
        </w:rPr>
        <w:lastRenderedPageBreak/>
        <w:t>Espetáculos artísticos consistem em apresentações públicas de natureza cultural — como teatro, dança, música e circo — voltadas ao entretenimento do público e à promoção da cultura.</w:t>
      </w:r>
    </w:p>
    <w:p w14:paraId="2DF8A23D" w14:textId="0A8258E0" w:rsidR="00C11A57" w:rsidRPr="00581CA4" w:rsidRDefault="00581CA4" w:rsidP="00581CA4">
      <w:pPr>
        <w:pStyle w:val="PargrafodaLista"/>
        <w:pBdr>
          <w:top w:val="nil"/>
          <w:left w:val="nil"/>
          <w:bottom w:val="nil"/>
          <w:right w:val="nil"/>
          <w:between w:val="nil"/>
        </w:pBdr>
        <w:spacing w:before="120" w:after="120" w:line="240" w:lineRule="auto"/>
        <w:ind w:left="360" w:right="120"/>
        <w:rPr>
          <w:rFonts w:asciiTheme="minorHAnsi" w:hAnsiTheme="minorHAnsi" w:cstheme="minorHAnsi"/>
          <w:b/>
          <w:color w:val="000000" w:themeColor="text1"/>
          <w:sz w:val="24"/>
          <w:szCs w:val="24"/>
        </w:rPr>
      </w:pPr>
      <w:r w:rsidRPr="00CA3D31">
        <w:rPr>
          <w:b/>
          <w:bCs/>
        </w:rPr>
        <w:t xml:space="preserve">Conforme o Plano de Ação (PAR) nº </w:t>
      </w:r>
      <w:r w:rsidR="001C625F" w:rsidRPr="00CA3D31">
        <w:rPr>
          <w:b/>
          <w:bCs/>
        </w:rPr>
        <w:t>3088212025004-026866</w:t>
      </w:r>
    </w:p>
    <w:p w14:paraId="16B16190" w14:textId="77777777" w:rsidR="00C11A57" w:rsidRDefault="00C11A57" w:rsidP="00E91089">
      <w:pPr>
        <w:pBdr>
          <w:top w:val="nil"/>
          <w:left w:val="nil"/>
          <w:bottom w:val="nil"/>
          <w:right w:val="nil"/>
          <w:between w:val="nil"/>
        </w:pBdr>
        <w:spacing w:before="120" w:after="120" w:line="240" w:lineRule="auto"/>
        <w:ind w:right="120"/>
        <w:rPr>
          <w:rFonts w:asciiTheme="minorHAnsi" w:hAnsiTheme="minorHAnsi" w:cstheme="minorHAnsi"/>
          <w:b/>
          <w:color w:val="000000" w:themeColor="text1"/>
          <w:sz w:val="24"/>
          <w:szCs w:val="24"/>
        </w:rPr>
      </w:pPr>
    </w:p>
    <w:p w14:paraId="70007D92" w14:textId="77777777" w:rsidR="00E91089" w:rsidRPr="00E91089" w:rsidRDefault="00E91089" w:rsidP="00E91089">
      <w:pPr>
        <w:pBdr>
          <w:top w:val="nil"/>
          <w:left w:val="nil"/>
          <w:bottom w:val="nil"/>
          <w:right w:val="nil"/>
          <w:between w:val="nil"/>
        </w:pBdr>
        <w:spacing w:before="120" w:after="120" w:line="240" w:lineRule="auto"/>
        <w:ind w:right="120"/>
        <w:rPr>
          <w:rFonts w:asciiTheme="minorHAnsi" w:hAnsiTheme="minorHAnsi" w:cstheme="minorHAnsi"/>
          <w:b/>
          <w:color w:val="000000"/>
          <w:sz w:val="24"/>
          <w:szCs w:val="24"/>
        </w:rPr>
      </w:pPr>
    </w:p>
    <w:p w14:paraId="39F32F38"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b/>
          <w:color w:val="000000"/>
          <w:sz w:val="24"/>
          <w:szCs w:val="24"/>
        </w:rPr>
      </w:pPr>
    </w:p>
    <w:p w14:paraId="41673888" w14:textId="77777777" w:rsidR="00C201BD" w:rsidRPr="00E91089" w:rsidRDefault="00FB6682" w:rsidP="00E91089">
      <w:pPr>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Custos do projeto</w:t>
      </w:r>
    </w:p>
    <w:p w14:paraId="2FF0944C"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O agente cultural deve preencher a planilha orçamentária constante no Anexo II indicando os custos do projeto, por categoria, acompanhado dos valores condizentes com as práticas de mercado. O agente cultural pode informar qual a referência de preço utilizada, de acordo com as características e realidades do projeto.</w:t>
      </w:r>
    </w:p>
    <w:p w14:paraId="354876CF"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b/>
          <w:color w:val="000000"/>
          <w:sz w:val="24"/>
          <w:szCs w:val="24"/>
        </w:rPr>
        <w:t>Atenção!</w:t>
      </w:r>
      <w:r w:rsidRPr="00E91089">
        <w:rPr>
          <w:rFonts w:asciiTheme="minorHAnsi" w:hAnsiTheme="minorHAnsi" w:cstheme="minorHAnsi"/>
          <w:color w:val="000000"/>
          <w:sz w:val="24"/>
          <w:szCs w:val="24"/>
        </w:rPr>
        <w:t xml:space="preserve"> O valor solicitado não poderá ser superior ao valor máximo destinado a cada projeto, conforme Anexo I do presente edital.</w:t>
      </w:r>
    </w:p>
    <w:p w14:paraId="74A03304"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highlight w:val="cyan"/>
        </w:rPr>
      </w:pPr>
    </w:p>
    <w:p w14:paraId="40D21B90" w14:textId="77777777" w:rsidR="00C201BD" w:rsidRPr="00E91089" w:rsidRDefault="00FB6682" w:rsidP="00E91089">
      <w:pPr>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 xml:space="preserve">Recursos de acessibilidade </w:t>
      </w:r>
    </w:p>
    <w:p w14:paraId="57782792" w14:textId="5C033CE0"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Os projetos devem contar com medidas de acessibilidade física, atitudinal e comunicacional compatíveis com </w:t>
      </w:r>
      <w:r w:rsidR="005854D5" w:rsidRPr="00E91089">
        <w:rPr>
          <w:rFonts w:asciiTheme="minorHAnsi" w:hAnsiTheme="minorHAnsi" w:cstheme="minorHAnsi"/>
          <w:color w:val="000000"/>
          <w:sz w:val="24"/>
          <w:szCs w:val="24"/>
        </w:rPr>
        <w:t xml:space="preserve">as suas </w:t>
      </w:r>
      <w:r w:rsidR="00332EA8" w:rsidRPr="00E91089">
        <w:rPr>
          <w:rFonts w:asciiTheme="minorHAnsi" w:hAnsiTheme="minorHAnsi" w:cstheme="minorHAnsi"/>
          <w:color w:val="000000"/>
          <w:sz w:val="24"/>
          <w:szCs w:val="24"/>
        </w:rPr>
        <w:t>características</w:t>
      </w:r>
      <w:r w:rsidRPr="00E91089">
        <w:rPr>
          <w:rFonts w:asciiTheme="minorHAnsi" w:hAnsiTheme="minorHAnsi" w:cstheme="minorHAnsi"/>
          <w:color w:val="000000"/>
          <w:sz w:val="24"/>
          <w:szCs w:val="24"/>
        </w:rPr>
        <w:t>, nos termos do disposto na </w:t>
      </w:r>
      <w:hyperlink r:id="rId17">
        <w:r w:rsidRPr="00E91089">
          <w:rPr>
            <w:rFonts w:asciiTheme="minorHAnsi" w:hAnsiTheme="minorHAnsi" w:cstheme="minorHAnsi"/>
            <w:color w:val="0000FF"/>
            <w:sz w:val="24"/>
            <w:szCs w:val="24"/>
            <w:u w:val="single"/>
          </w:rPr>
          <w:t>Lei nº 13.146, de 6 de julho de 2015</w:t>
        </w:r>
      </w:hyperlink>
      <w:r w:rsidRPr="00E91089">
        <w:rPr>
          <w:rFonts w:asciiTheme="minorHAnsi" w:hAnsiTheme="minorHAnsi" w:cstheme="minorHAnsi"/>
          <w:color w:val="000000"/>
          <w:sz w:val="24"/>
          <w:szCs w:val="24"/>
        </w:rPr>
        <w:t> (Lei Brasileira de Inclusão da Pessoa com Deficiência).</w:t>
      </w:r>
    </w:p>
    <w:p w14:paraId="3792F816"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São medidas de acessibilidade:</w:t>
      </w:r>
    </w:p>
    <w:p w14:paraId="1C443AFD" w14:textId="7A460C33"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 - </w:t>
      </w:r>
      <w:r w:rsidR="00EA5780" w:rsidRPr="00E91089">
        <w:rPr>
          <w:rFonts w:asciiTheme="minorHAnsi" w:hAnsiTheme="minorHAnsi" w:cstheme="minorHAnsi"/>
          <w:color w:val="000000"/>
          <w:sz w:val="24"/>
          <w:szCs w:val="24"/>
        </w:rPr>
        <w:t>No</w:t>
      </w:r>
      <w:r w:rsidRPr="00E91089">
        <w:rPr>
          <w:rFonts w:asciiTheme="minorHAnsi" w:hAnsiTheme="minorHAnsi" w:cstheme="minorHAnsi"/>
          <w:color w:val="000000"/>
          <w:sz w:val="24"/>
          <w:szCs w:val="24"/>
        </w:rPr>
        <w:t xml:space="preserve"> aspecto arquitetônico, recursos de acessibilidade para permitir o acesso de pessoas com mobilidade reduzida ou idosas aos locais onde se realizam as atividades culturais e a espaços acessórios, como banheiros, áreas de alimentação e circulação;</w:t>
      </w:r>
    </w:p>
    <w:p w14:paraId="0097AAF8" w14:textId="2A8EBDB4"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II - </w:t>
      </w:r>
      <w:r w:rsidR="00EA5780" w:rsidRPr="00E91089">
        <w:rPr>
          <w:rFonts w:asciiTheme="minorHAnsi" w:hAnsiTheme="minorHAnsi" w:cstheme="minorHAnsi"/>
          <w:color w:val="000000"/>
          <w:sz w:val="24"/>
          <w:szCs w:val="24"/>
        </w:rPr>
        <w:t>No</w:t>
      </w:r>
      <w:r w:rsidRPr="00E91089">
        <w:rPr>
          <w:rFonts w:asciiTheme="minorHAnsi" w:hAnsiTheme="minorHAnsi" w:cstheme="minorHAnsi"/>
          <w:color w:val="000000"/>
          <w:sz w:val="24"/>
          <w:szCs w:val="24"/>
        </w:rPr>
        <w:t xml:space="preserve"> aspecto comunicacional, recursos de acessibilidade para permitir o acesso de pessoas com deficiência intelectual, auditiva ou visual ao conteúdo dos produtos culturais gerados pelo projeto, pela iniciativa ou pelo espaço; e</w:t>
      </w:r>
    </w:p>
    <w:p w14:paraId="5586A244"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14:paraId="678BA04C"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b/>
          <w:color w:val="000000"/>
          <w:sz w:val="24"/>
          <w:szCs w:val="24"/>
        </w:rPr>
      </w:pPr>
    </w:p>
    <w:p w14:paraId="729177AC" w14:textId="4E5D0656" w:rsidR="00C201BD" w:rsidRPr="00E91089" w:rsidRDefault="00FB6682" w:rsidP="00E91089">
      <w:pPr>
        <w:numPr>
          <w:ilvl w:val="0"/>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ETAPA DE SELEÇÃO</w:t>
      </w:r>
    </w:p>
    <w:p w14:paraId="51A8E92F" w14:textId="63AD895D" w:rsidR="00C201BD" w:rsidRPr="00E91089" w:rsidRDefault="00FB6682" w:rsidP="00E91089">
      <w:pPr>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b/>
          <w:sz w:val="24"/>
          <w:szCs w:val="24"/>
        </w:rPr>
      </w:pPr>
      <w:r w:rsidRPr="00E91089">
        <w:rPr>
          <w:rFonts w:asciiTheme="minorHAnsi" w:hAnsiTheme="minorHAnsi" w:cstheme="minorHAnsi"/>
          <w:b/>
          <w:sz w:val="24"/>
          <w:szCs w:val="24"/>
        </w:rPr>
        <w:t>Quem analisa os projetos</w:t>
      </w:r>
    </w:p>
    <w:p w14:paraId="6A77A841" w14:textId="77777777" w:rsidR="00EB10E6" w:rsidRPr="00E91089" w:rsidRDefault="00FB6682" w:rsidP="00E91089">
      <w:pPr>
        <w:spacing w:before="240" w:after="240" w:line="257" w:lineRule="auto"/>
        <w:jc w:val="both"/>
        <w:rPr>
          <w:rFonts w:asciiTheme="minorHAnsi" w:hAnsiTheme="minorHAnsi" w:cstheme="minorHAnsi"/>
          <w:sz w:val="24"/>
          <w:szCs w:val="24"/>
        </w:rPr>
      </w:pPr>
      <w:r w:rsidRPr="00E91089">
        <w:rPr>
          <w:rFonts w:asciiTheme="minorHAnsi" w:hAnsiTheme="minorHAnsi" w:cstheme="minorHAnsi"/>
          <w:sz w:val="24"/>
          <w:szCs w:val="24"/>
        </w:rPr>
        <w:t xml:space="preserve">Uma comissão de seleção vai avaliar </w:t>
      </w:r>
      <w:r w:rsidR="005854D5" w:rsidRPr="00E91089">
        <w:rPr>
          <w:rFonts w:asciiTheme="minorHAnsi" w:hAnsiTheme="minorHAnsi" w:cstheme="minorHAnsi"/>
          <w:sz w:val="24"/>
          <w:szCs w:val="24"/>
        </w:rPr>
        <w:t>os projetos</w:t>
      </w:r>
      <w:r w:rsidR="00EB10E6" w:rsidRPr="00E91089">
        <w:rPr>
          <w:rFonts w:asciiTheme="minorHAnsi" w:hAnsiTheme="minorHAnsi" w:cstheme="minorHAnsi"/>
          <w:sz w:val="24"/>
          <w:szCs w:val="24"/>
        </w:rPr>
        <w:t xml:space="preserve">. </w:t>
      </w:r>
      <w:r w:rsidR="00EB10E6" w:rsidRPr="00E91089">
        <w:rPr>
          <w:rFonts w:asciiTheme="minorHAnsi" w:hAnsiTheme="minorHAnsi" w:cstheme="minorHAnsi"/>
          <w:color w:val="000000"/>
          <w:sz w:val="24"/>
          <w:szCs w:val="24"/>
        </w:rPr>
        <w:t>Todas as atividades serão registradas em ata.</w:t>
      </w:r>
    </w:p>
    <w:p w14:paraId="580698E6" w14:textId="5D67DE62" w:rsidR="00C201BD" w:rsidRPr="00E91089" w:rsidRDefault="00EB10E6" w:rsidP="00E91089">
      <w:pPr>
        <w:spacing w:before="240" w:after="240" w:line="257" w:lineRule="auto"/>
        <w:jc w:val="both"/>
        <w:rPr>
          <w:rFonts w:asciiTheme="minorHAnsi" w:hAnsiTheme="minorHAnsi" w:cstheme="minorHAnsi"/>
          <w:sz w:val="24"/>
          <w:szCs w:val="24"/>
        </w:rPr>
      </w:pPr>
      <w:r w:rsidRPr="001C625F">
        <w:rPr>
          <w:rFonts w:asciiTheme="minorHAnsi" w:hAnsiTheme="minorHAnsi" w:cstheme="minorHAnsi"/>
          <w:sz w:val="24"/>
          <w:szCs w:val="24"/>
        </w:rPr>
        <w:lastRenderedPageBreak/>
        <w:t xml:space="preserve">Farão parte desta comissão: </w:t>
      </w:r>
      <w:r w:rsidR="005762C6" w:rsidRPr="001C625F">
        <w:rPr>
          <w:rFonts w:asciiTheme="minorHAnsi" w:hAnsiTheme="minorHAnsi" w:cstheme="minorHAnsi"/>
          <w:sz w:val="24"/>
          <w:szCs w:val="24"/>
        </w:rPr>
        <w:t>Servidores da Secretaria de Educação, Cultura e Esporte, bem como servidores da Secretaria de Administração Municipal.</w:t>
      </w:r>
    </w:p>
    <w:p w14:paraId="6F104E89"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sz w:val="24"/>
          <w:szCs w:val="24"/>
        </w:rPr>
      </w:pPr>
    </w:p>
    <w:p w14:paraId="5FA1BFED" w14:textId="0AA7C4A8" w:rsidR="00C201BD" w:rsidRPr="00E91089" w:rsidRDefault="00FB6682" w:rsidP="00E91089">
      <w:pPr>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FF0000"/>
          <w:sz w:val="24"/>
          <w:szCs w:val="24"/>
        </w:rPr>
      </w:pPr>
      <w:r w:rsidRPr="00E91089">
        <w:rPr>
          <w:rFonts w:asciiTheme="minorHAnsi" w:hAnsiTheme="minorHAnsi" w:cstheme="minorHAnsi"/>
          <w:b/>
          <w:sz w:val="24"/>
          <w:szCs w:val="24"/>
        </w:rPr>
        <w:t xml:space="preserve">Quem não pode </w:t>
      </w:r>
      <w:r w:rsidRPr="00E91089">
        <w:rPr>
          <w:rFonts w:asciiTheme="minorHAnsi" w:hAnsiTheme="minorHAnsi" w:cstheme="minorHAnsi"/>
          <w:b/>
          <w:color w:val="000000"/>
          <w:sz w:val="24"/>
          <w:szCs w:val="24"/>
        </w:rPr>
        <w:t>analisar os projetos</w:t>
      </w:r>
    </w:p>
    <w:p w14:paraId="5B4CBF23"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193BC15B" w14:textId="77777777" w:rsidR="00EB10E6" w:rsidRPr="00E91089" w:rsidRDefault="00EB10E6" w:rsidP="00E91089">
      <w:pPr>
        <w:pBdr>
          <w:top w:val="nil"/>
          <w:left w:val="nil"/>
          <w:bottom w:val="nil"/>
          <w:right w:val="nil"/>
          <w:between w:val="nil"/>
        </w:pBdr>
        <w:spacing w:before="120" w:after="120" w:line="240" w:lineRule="auto"/>
        <w:ind w:right="120"/>
        <w:jc w:val="both"/>
        <w:rPr>
          <w:rFonts w:asciiTheme="minorHAnsi" w:hAnsiTheme="minorHAnsi" w:cstheme="minorHAnsi"/>
          <w:b/>
          <w:color w:val="FF0000"/>
          <w:sz w:val="24"/>
          <w:szCs w:val="24"/>
        </w:rPr>
      </w:pPr>
      <w:r w:rsidRPr="00E91089">
        <w:rPr>
          <w:rFonts w:asciiTheme="minorHAnsi" w:hAnsiTheme="minorHAnsi" w:cstheme="minorHAnsi"/>
          <w:color w:val="000000"/>
          <w:sz w:val="24"/>
          <w:szCs w:val="24"/>
        </w:rPr>
        <w:t>Os membros da comissão de seleção e respectivos suplentes ficam impedidos de participar da apreciação dos projetos quando:</w:t>
      </w:r>
    </w:p>
    <w:p w14:paraId="24757A21" w14:textId="4A7B775F" w:rsidR="00EB10E6" w:rsidRPr="00E91089" w:rsidRDefault="00EB10E6"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 - </w:t>
      </w:r>
      <w:r w:rsidR="00EA5780" w:rsidRPr="00E91089">
        <w:rPr>
          <w:rFonts w:asciiTheme="minorHAnsi" w:hAnsiTheme="minorHAnsi" w:cstheme="minorHAnsi"/>
          <w:color w:val="000000"/>
          <w:sz w:val="24"/>
          <w:szCs w:val="24"/>
        </w:rPr>
        <w:t>Tiverem</w:t>
      </w:r>
      <w:r w:rsidRPr="00E91089">
        <w:rPr>
          <w:rFonts w:asciiTheme="minorHAnsi" w:hAnsiTheme="minorHAnsi" w:cstheme="minorHAnsi"/>
          <w:color w:val="000000"/>
          <w:sz w:val="24"/>
          <w:szCs w:val="24"/>
        </w:rPr>
        <w:t xml:space="preserve"> interesse direto na matéria;</w:t>
      </w:r>
    </w:p>
    <w:p w14:paraId="49DB150F" w14:textId="65CF868B" w:rsidR="00EB10E6" w:rsidRPr="00E91089" w:rsidRDefault="00EB10E6"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II - </w:t>
      </w:r>
      <w:r w:rsidR="00EA5780" w:rsidRPr="00E91089">
        <w:rPr>
          <w:rFonts w:asciiTheme="minorHAnsi" w:hAnsiTheme="minorHAnsi" w:cstheme="minorHAnsi"/>
          <w:color w:val="000000"/>
          <w:sz w:val="24"/>
          <w:szCs w:val="24"/>
        </w:rPr>
        <w:t>Tenham</w:t>
      </w:r>
      <w:r w:rsidRPr="00E91089">
        <w:rPr>
          <w:rFonts w:asciiTheme="minorHAnsi" w:hAnsiTheme="minorHAnsi" w:cstheme="minorHAnsi"/>
          <w:color w:val="000000"/>
          <w:sz w:val="24"/>
          <w:szCs w:val="24"/>
        </w:rPr>
        <w:t xml:space="preserve"> participado como colaborador na elaboração do projeto;</w:t>
      </w:r>
    </w:p>
    <w:p w14:paraId="74C3CED1" w14:textId="77777777" w:rsidR="00EB10E6" w:rsidRPr="00E91089" w:rsidRDefault="00EB10E6"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III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16E2171F" w14:textId="1A0772E0" w:rsidR="00EB10E6" w:rsidRPr="00E91089" w:rsidRDefault="00EB10E6"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IV - </w:t>
      </w:r>
      <w:r w:rsidR="00EA5780" w:rsidRPr="00E91089">
        <w:rPr>
          <w:rFonts w:asciiTheme="minorHAnsi" w:hAnsiTheme="minorHAnsi" w:cstheme="minorHAnsi"/>
          <w:color w:val="000000"/>
          <w:sz w:val="24"/>
          <w:szCs w:val="24"/>
        </w:rPr>
        <w:t>Sejam</w:t>
      </w:r>
      <w:r w:rsidRPr="00E91089">
        <w:rPr>
          <w:rFonts w:asciiTheme="minorHAnsi" w:hAnsiTheme="minorHAnsi" w:cstheme="minorHAnsi"/>
          <w:color w:val="000000"/>
          <w:sz w:val="24"/>
          <w:szCs w:val="24"/>
        </w:rPr>
        <w:t xml:space="preserve"> parte em ação judicial ou administrativa em face do agente cultural ou do respectivo cônjuge ou companheiro.</w:t>
      </w:r>
    </w:p>
    <w:p w14:paraId="7A9DC904" w14:textId="77777777" w:rsidR="00EB10E6" w:rsidRPr="00E91089" w:rsidRDefault="00EB10E6"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Caso o membro da comissão se enquadre nas situações de impedimento, deve comunicar à comissão, e deixar de atuar, imediatamente, caso contrário todos os atos praticados podem ser considerados nulos. </w:t>
      </w:r>
    </w:p>
    <w:p w14:paraId="1235869B" w14:textId="77777777" w:rsidR="00EB10E6" w:rsidRPr="00E91089" w:rsidRDefault="00EB10E6"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b/>
          <w:color w:val="000000"/>
          <w:sz w:val="24"/>
          <w:szCs w:val="24"/>
        </w:rPr>
        <w:t xml:space="preserve">Atenção! </w:t>
      </w:r>
      <w:r w:rsidRPr="00E91089">
        <w:rPr>
          <w:rFonts w:asciiTheme="minorHAnsi" w:hAnsiTheme="minorHAnsi" w:cstheme="minorHAnsi"/>
          <w:color w:val="000000"/>
          <w:sz w:val="24"/>
          <w:szCs w:val="24"/>
        </w:rPr>
        <w:t>Os parentes de que trata o item III são:  pai, mãe, filho/filha, avô, avó, neto/neta, bisavô/bisavó, bisneto/bisneta, irmão/irmã, tio/tia, sobrinho/sobrinha, sogro/sogra, genro/nora, enteado/enteada, cunhado/cunhada.</w:t>
      </w:r>
    </w:p>
    <w:p w14:paraId="1782F9B4"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16B221B8" w14:textId="292885C0" w:rsidR="00C201BD" w:rsidRPr="00E91089" w:rsidRDefault="00FB6682" w:rsidP="00E91089">
      <w:pPr>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color w:val="000000"/>
          <w:sz w:val="24"/>
          <w:szCs w:val="24"/>
        </w:rPr>
      </w:pPr>
      <w:r w:rsidRPr="00E91089">
        <w:rPr>
          <w:rFonts w:asciiTheme="minorHAnsi" w:hAnsiTheme="minorHAnsi" w:cstheme="minorHAnsi"/>
          <w:b/>
          <w:color w:val="000000"/>
          <w:sz w:val="24"/>
          <w:szCs w:val="24"/>
        </w:rPr>
        <w:t xml:space="preserve">Análise do mérito cultural </w:t>
      </w:r>
    </w:p>
    <w:p w14:paraId="4AC45394"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Os membros da comissão de seleção farão a análise de mérito cultural dos projetos.</w:t>
      </w:r>
    </w:p>
    <w:p w14:paraId="68C73665" w14:textId="19231F9F"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Entende-se por “Análise de mérito cultural" a identificação, tanto individual quanto sobre seu contexto social, de aspectos relevantes dos projetos culturais, concorrentes em uma mesma categoria de apoio, realizada por meio da atribuição fundamentada de notas aos critérios descritos no Anexo III deste edital.</w:t>
      </w:r>
    </w:p>
    <w:p w14:paraId="30DB00D0" w14:textId="77777777" w:rsidR="00EB10E6" w:rsidRPr="00E91089" w:rsidRDefault="00EB10E6"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Por </w:t>
      </w:r>
      <w:proofErr w:type="spellStart"/>
      <w:r w:rsidRPr="00E91089">
        <w:rPr>
          <w:rFonts w:asciiTheme="minorHAnsi" w:hAnsiTheme="minorHAnsi" w:cstheme="minorHAnsi"/>
          <w:color w:val="000000"/>
          <w:sz w:val="24"/>
          <w:szCs w:val="24"/>
        </w:rPr>
        <w:t>análise</w:t>
      </w:r>
      <w:proofErr w:type="spellEnd"/>
      <w:r w:rsidRPr="00E91089">
        <w:rPr>
          <w:rFonts w:asciiTheme="minorHAnsi" w:hAnsiTheme="minorHAnsi" w:cstheme="minorHAnsi"/>
          <w:color w:val="000000"/>
          <w:sz w:val="24"/>
          <w:szCs w:val="24"/>
        </w:rPr>
        <w:t xml:space="preserve"> comparativa compreende-se a </w:t>
      </w:r>
      <w:proofErr w:type="spellStart"/>
      <w:r w:rsidRPr="00E91089">
        <w:rPr>
          <w:rFonts w:asciiTheme="minorHAnsi" w:hAnsiTheme="minorHAnsi" w:cstheme="minorHAnsi"/>
          <w:color w:val="000000"/>
          <w:sz w:val="24"/>
          <w:szCs w:val="24"/>
        </w:rPr>
        <w:t>análise</w:t>
      </w:r>
      <w:proofErr w:type="spellEnd"/>
      <w:r w:rsidRPr="00E91089">
        <w:rPr>
          <w:rFonts w:asciiTheme="minorHAnsi" w:hAnsiTheme="minorHAnsi" w:cstheme="minorHAnsi"/>
          <w:color w:val="000000"/>
          <w:sz w:val="24"/>
          <w:szCs w:val="24"/>
        </w:rPr>
        <w:t xml:space="preserve"> dos itens individuais de cada projeto, e de seus impactos e </w:t>
      </w:r>
      <w:proofErr w:type="spellStart"/>
      <w:r w:rsidRPr="00E91089">
        <w:rPr>
          <w:rFonts w:asciiTheme="minorHAnsi" w:hAnsiTheme="minorHAnsi" w:cstheme="minorHAnsi"/>
          <w:color w:val="000000"/>
          <w:sz w:val="24"/>
          <w:szCs w:val="24"/>
        </w:rPr>
        <w:t>relevância</w:t>
      </w:r>
      <w:proofErr w:type="spellEnd"/>
      <w:r w:rsidRPr="00E91089">
        <w:rPr>
          <w:rFonts w:asciiTheme="minorHAnsi" w:hAnsiTheme="minorHAnsi" w:cstheme="minorHAnsi"/>
          <w:color w:val="000000"/>
          <w:sz w:val="24"/>
          <w:szCs w:val="24"/>
        </w:rPr>
        <w:t xml:space="preserve"> em </w:t>
      </w:r>
      <w:proofErr w:type="spellStart"/>
      <w:r w:rsidRPr="00E91089">
        <w:rPr>
          <w:rFonts w:asciiTheme="minorHAnsi" w:hAnsiTheme="minorHAnsi" w:cstheme="minorHAnsi"/>
          <w:color w:val="000000"/>
          <w:sz w:val="24"/>
          <w:szCs w:val="24"/>
        </w:rPr>
        <w:t>relação</w:t>
      </w:r>
      <w:proofErr w:type="spellEnd"/>
      <w:r w:rsidRPr="00E91089">
        <w:rPr>
          <w:rFonts w:asciiTheme="minorHAnsi" w:hAnsiTheme="minorHAnsi" w:cstheme="minorHAnsi"/>
          <w:color w:val="000000"/>
          <w:sz w:val="24"/>
          <w:szCs w:val="24"/>
        </w:rPr>
        <w:t xml:space="preserve"> a outros projetos inscritos na mesma categoria. A </w:t>
      </w:r>
      <w:proofErr w:type="spellStart"/>
      <w:r w:rsidRPr="00E91089">
        <w:rPr>
          <w:rFonts w:asciiTheme="minorHAnsi" w:hAnsiTheme="minorHAnsi" w:cstheme="minorHAnsi"/>
          <w:color w:val="000000"/>
          <w:sz w:val="24"/>
          <w:szCs w:val="24"/>
        </w:rPr>
        <w:t>pontuação</w:t>
      </w:r>
      <w:proofErr w:type="spellEnd"/>
      <w:r w:rsidRPr="00E91089">
        <w:rPr>
          <w:rFonts w:asciiTheme="minorHAnsi" w:hAnsiTheme="minorHAnsi" w:cstheme="minorHAnsi"/>
          <w:color w:val="000000"/>
          <w:sz w:val="24"/>
          <w:szCs w:val="24"/>
        </w:rPr>
        <w:t xml:space="preserve"> de cada projeto é </w:t>
      </w:r>
      <w:proofErr w:type="spellStart"/>
      <w:r w:rsidRPr="00E91089">
        <w:rPr>
          <w:rFonts w:asciiTheme="minorHAnsi" w:hAnsiTheme="minorHAnsi" w:cstheme="minorHAnsi"/>
          <w:color w:val="000000"/>
          <w:sz w:val="24"/>
          <w:szCs w:val="24"/>
        </w:rPr>
        <w:t>atribuída</w:t>
      </w:r>
      <w:proofErr w:type="spellEnd"/>
      <w:r w:rsidRPr="00E91089">
        <w:rPr>
          <w:rFonts w:asciiTheme="minorHAnsi" w:hAnsiTheme="minorHAnsi" w:cstheme="minorHAnsi"/>
          <w:color w:val="000000"/>
          <w:sz w:val="24"/>
          <w:szCs w:val="24"/>
        </w:rPr>
        <w:t xml:space="preserve"> em </w:t>
      </w:r>
      <w:proofErr w:type="spellStart"/>
      <w:r w:rsidRPr="00E91089">
        <w:rPr>
          <w:rFonts w:asciiTheme="minorHAnsi" w:hAnsiTheme="minorHAnsi" w:cstheme="minorHAnsi"/>
          <w:color w:val="000000"/>
          <w:sz w:val="24"/>
          <w:szCs w:val="24"/>
        </w:rPr>
        <w:t>função</w:t>
      </w:r>
      <w:proofErr w:type="spellEnd"/>
      <w:r w:rsidRPr="00E91089">
        <w:rPr>
          <w:rFonts w:asciiTheme="minorHAnsi" w:hAnsiTheme="minorHAnsi" w:cstheme="minorHAnsi"/>
          <w:color w:val="000000"/>
          <w:sz w:val="24"/>
          <w:szCs w:val="24"/>
        </w:rPr>
        <w:t xml:space="preserve"> desta </w:t>
      </w:r>
      <w:proofErr w:type="spellStart"/>
      <w:r w:rsidRPr="00E91089">
        <w:rPr>
          <w:rFonts w:asciiTheme="minorHAnsi" w:hAnsiTheme="minorHAnsi" w:cstheme="minorHAnsi"/>
          <w:color w:val="000000"/>
          <w:sz w:val="24"/>
          <w:szCs w:val="24"/>
        </w:rPr>
        <w:t>comparação</w:t>
      </w:r>
      <w:proofErr w:type="spellEnd"/>
      <w:r w:rsidRPr="00E91089">
        <w:rPr>
          <w:rFonts w:asciiTheme="minorHAnsi" w:hAnsiTheme="minorHAnsi" w:cstheme="minorHAnsi"/>
          <w:color w:val="000000"/>
          <w:sz w:val="24"/>
          <w:szCs w:val="24"/>
        </w:rPr>
        <w:t>.</w:t>
      </w:r>
    </w:p>
    <w:p w14:paraId="7380D792" w14:textId="77777777" w:rsidR="00EB10E6" w:rsidRPr="00E91089" w:rsidRDefault="00EB10E6"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033BD1B8" w14:textId="1EFCF55D" w:rsidR="00C201BD" w:rsidRPr="00E91089" w:rsidRDefault="00FB6682" w:rsidP="00E91089">
      <w:pPr>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Análise da planilha orçamentária</w:t>
      </w:r>
    </w:p>
    <w:p w14:paraId="28E9369E"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Os membros da comissão de seleção vão avaliar se os valores informados pelo agente cultural são compatíveis com os preços praticados no mercado.</w:t>
      </w:r>
    </w:p>
    <w:p w14:paraId="15E11CC7" w14:textId="04EE6DB6"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Os membros da comissão de seleção podem realizar a análise comparando os valores apresentados pelo agente cultural com tabelas referenciais de valores, ou com outros métodos de verificação.</w:t>
      </w:r>
    </w:p>
    <w:p w14:paraId="49F38242" w14:textId="77777777" w:rsidR="00EB10E6" w:rsidRPr="00E91089" w:rsidRDefault="00EB10E6"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52920C5B" w14:textId="47BD521F" w:rsidR="00EB10E6" w:rsidRPr="00E91089" w:rsidRDefault="00EB10E6" w:rsidP="00E91089">
      <w:pPr>
        <w:pStyle w:val="PargrafodaLista"/>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lastRenderedPageBreak/>
        <w:t>Valores incompatíveis com o mercado</w:t>
      </w:r>
    </w:p>
    <w:p w14:paraId="47F0DC32" w14:textId="77777777" w:rsidR="00EB10E6" w:rsidRPr="00E91089" w:rsidRDefault="00EB10E6"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w:t>
      </w:r>
    </w:p>
    <w:p w14:paraId="7E3C3B88" w14:textId="77777777" w:rsidR="00EB10E6" w:rsidRPr="00E91089" w:rsidRDefault="00EB10E6"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Caso o agente cultural discorde dos valores glosados (vetados) poderá apresentar recurso da etapa de seleção, conforme dispõe o 7.6.</w:t>
      </w:r>
    </w:p>
    <w:p w14:paraId="3289E93F" w14:textId="3313D2B1" w:rsidR="0073265C" w:rsidRPr="00E91089" w:rsidRDefault="0073265C" w:rsidP="00E91089">
      <w:pPr>
        <w:pStyle w:val="PargrafodaLista"/>
        <w:numPr>
          <w:ilvl w:val="1"/>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Recurso da etapa de seleção</w:t>
      </w:r>
    </w:p>
    <w:p w14:paraId="6FC5ECBA" w14:textId="568F528B" w:rsidR="0073265C" w:rsidRPr="00E91089" w:rsidRDefault="0073265C"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O resultado provisório da etapa de seleção será divulgado no Diário </w:t>
      </w:r>
      <w:r w:rsidR="00C4676C" w:rsidRPr="00E91089">
        <w:rPr>
          <w:rFonts w:asciiTheme="minorHAnsi" w:hAnsiTheme="minorHAnsi" w:cstheme="minorHAnsi"/>
          <w:color w:val="000000"/>
          <w:sz w:val="24"/>
          <w:szCs w:val="24"/>
        </w:rPr>
        <w:t>Oficial</w:t>
      </w:r>
      <w:r w:rsidR="00C4676C">
        <w:rPr>
          <w:rFonts w:asciiTheme="minorHAnsi" w:hAnsiTheme="minorHAnsi" w:cstheme="minorHAnsi"/>
          <w:color w:val="000000"/>
          <w:sz w:val="24"/>
          <w:szCs w:val="24"/>
        </w:rPr>
        <w:t xml:space="preserve">, </w:t>
      </w:r>
      <w:r w:rsidR="00C4676C" w:rsidRPr="00E91089">
        <w:rPr>
          <w:rFonts w:asciiTheme="minorHAnsi" w:hAnsiTheme="minorHAnsi" w:cstheme="minorHAnsi"/>
          <w:color w:val="000000"/>
          <w:sz w:val="24"/>
          <w:szCs w:val="24"/>
        </w:rPr>
        <w:t>e</w:t>
      </w:r>
      <w:r w:rsidRPr="00E91089">
        <w:rPr>
          <w:rFonts w:asciiTheme="minorHAnsi" w:hAnsiTheme="minorHAnsi" w:cstheme="minorHAnsi"/>
          <w:color w:val="000000"/>
          <w:sz w:val="24"/>
          <w:szCs w:val="24"/>
        </w:rPr>
        <w:t xml:space="preserve"> no site oficial do </w:t>
      </w:r>
      <w:r w:rsidRPr="00E91089">
        <w:rPr>
          <w:rFonts w:asciiTheme="minorHAnsi" w:hAnsiTheme="minorHAnsi" w:cstheme="minorHAnsi"/>
          <w:sz w:val="24"/>
          <w:szCs w:val="24"/>
        </w:rPr>
        <w:t>Município.</w:t>
      </w:r>
    </w:p>
    <w:p w14:paraId="1717896B" w14:textId="2C319AFE" w:rsidR="0073265C" w:rsidRPr="00E91089" w:rsidRDefault="0073265C" w:rsidP="00BF0F40">
      <w:pPr>
        <w:pBdr>
          <w:top w:val="nil"/>
          <w:left w:val="nil"/>
          <w:bottom w:val="nil"/>
          <w:right w:val="nil"/>
          <w:between w:val="nil"/>
        </w:pBdr>
        <w:spacing w:before="120" w:after="120" w:line="48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Contra a decisão da fase de seleção, caberá recurso destinado </w:t>
      </w:r>
      <w:r w:rsidR="00DE4FEB" w:rsidRPr="00E91089">
        <w:rPr>
          <w:rFonts w:asciiTheme="minorHAnsi" w:hAnsiTheme="minorHAnsi" w:cstheme="minorHAnsi"/>
          <w:color w:val="000000"/>
          <w:sz w:val="24"/>
          <w:szCs w:val="24"/>
        </w:rPr>
        <w:t>a</w:t>
      </w:r>
      <w:r w:rsidRPr="00E91089">
        <w:rPr>
          <w:rFonts w:asciiTheme="minorHAnsi" w:hAnsiTheme="minorHAnsi" w:cstheme="minorHAnsi"/>
          <w:color w:val="000000"/>
          <w:sz w:val="24"/>
          <w:szCs w:val="24"/>
        </w:rPr>
        <w:t xml:space="preserve"> Comissão</w:t>
      </w:r>
      <w:r w:rsidRPr="00E91089">
        <w:rPr>
          <w:rFonts w:asciiTheme="minorHAnsi" w:hAnsiTheme="minorHAnsi" w:cstheme="minorHAnsi"/>
          <w:color w:val="FF0000"/>
          <w:sz w:val="24"/>
          <w:szCs w:val="24"/>
        </w:rPr>
        <w:t xml:space="preserve"> </w:t>
      </w:r>
      <w:r w:rsidRPr="00E91089">
        <w:rPr>
          <w:rFonts w:asciiTheme="minorHAnsi" w:hAnsiTheme="minorHAnsi" w:cstheme="minorHAnsi"/>
          <w:color w:val="000000"/>
          <w:sz w:val="24"/>
          <w:szCs w:val="24"/>
        </w:rPr>
        <w:t>que deve ser</w:t>
      </w:r>
      <w:r w:rsidR="001C625F">
        <w:rPr>
          <w:rFonts w:asciiTheme="minorHAnsi" w:hAnsiTheme="minorHAnsi" w:cstheme="minorHAnsi"/>
          <w:color w:val="000000"/>
          <w:sz w:val="24"/>
          <w:szCs w:val="24"/>
        </w:rPr>
        <w:t xml:space="preserve"> </w:t>
      </w:r>
      <w:r w:rsidRPr="00E91089">
        <w:rPr>
          <w:rFonts w:asciiTheme="minorHAnsi" w:hAnsiTheme="minorHAnsi" w:cstheme="minorHAnsi"/>
          <w:color w:val="000000"/>
          <w:sz w:val="24"/>
          <w:szCs w:val="24"/>
        </w:rPr>
        <w:t xml:space="preserve">apresentado por meio de recurso escrito </w:t>
      </w:r>
      <w:r w:rsidRPr="00E91089">
        <w:rPr>
          <w:rFonts w:asciiTheme="minorHAnsi" w:hAnsiTheme="minorHAnsi" w:cstheme="minorHAnsi"/>
          <w:spacing w:val="-1"/>
          <w:sz w:val="24"/>
          <w:szCs w:val="24"/>
        </w:rPr>
        <w:t xml:space="preserve">através do </w:t>
      </w:r>
      <w:r w:rsidR="000E3C46" w:rsidRPr="00E91089">
        <w:rPr>
          <w:rFonts w:asciiTheme="minorHAnsi" w:hAnsiTheme="minorHAnsi" w:cstheme="minorHAnsi"/>
          <w:spacing w:val="-1"/>
          <w:sz w:val="24"/>
          <w:szCs w:val="24"/>
        </w:rPr>
        <w:t>e-mail</w:t>
      </w:r>
      <w:r w:rsidRPr="00E91089">
        <w:rPr>
          <w:rFonts w:asciiTheme="minorHAnsi" w:hAnsiTheme="minorHAnsi" w:cstheme="minorHAnsi"/>
          <w:spacing w:val="-1"/>
          <w:sz w:val="24"/>
          <w:szCs w:val="24"/>
        </w:rPr>
        <w:t>:</w:t>
      </w:r>
      <w:r w:rsidR="00960B07">
        <w:rPr>
          <w:rFonts w:asciiTheme="minorHAnsi" w:hAnsiTheme="minorHAnsi" w:cstheme="minorHAnsi"/>
          <w:spacing w:val="-1"/>
          <w:sz w:val="24"/>
          <w:szCs w:val="24"/>
        </w:rPr>
        <w:t xml:space="preserve"> </w:t>
      </w:r>
      <w:r w:rsidRPr="00E91089">
        <w:rPr>
          <w:rFonts w:asciiTheme="minorHAnsi" w:hAnsiTheme="minorHAnsi" w:cstheme="minorHAnsi"/>
          <w:spacing w:val="-1"/>
          <w:sz w:val="24"/>
          <w:szCs w:val="24"/>
        </w:rPr>
        <w:t xml:space="preserve"> </w:t>
      </w:r>
      <w:hyperlink r:id="rId18" w:history="1">
        <w:r w:rsidR="001C625F" w:rsidRPr="001B5C69">
          <w:rPr>
            <w:rStyle w:val="Hyperlink"/>
          </w:rPr>
          <w:t>gabineteprefeito@novaesperancadosudoeste.pr.gov.br</w:t>
        </w:r>
      </w:hyperlink>
      <w:r w:rsidR="001C625F">
        <w:t xml:space="preserve">, </w:t>
      </w:r>
      <w:r w:rsidR="00763D6D">
        <w:t>no</w:t>
      </w:r>
      <w:r w:rsidRPr="00E91089">
        <w:rPr>
          <w:rFonts w:asciiTheme="minorHAnsi" w:hAnsiTheme="minorHAnsi" w:cstheme="minorHAnsi"/>
          <w:color w:val="000000"/>
          <w:sz w:val="24"/>
          <w:szCs w:val="24"/>
        </w:rPr>
        <w:t xml:space="preserve"> prazo de </w:t>
      </w:r>
      <w:r w:rsidRPr="00E91089">
        <w:rPr>
          <w:rFonts w:asciiTheme="minorHAnsi" w:hAnsiTheme="minorHAnsi" w:cstheme="minorHAnsi"/>
          <w:sz w:val="24"/>
          <w:szCs w:val="24"/>
        </w:rPr>
        <w:t>3 dias úteis, conforme inciso</w:t>
      </w:r>
      <w:r w:rsidRPr="00E91089">
        <w:rPr>
          <w:rFonts w:asciiTheme="minorHAnsi" w:hAnsiTheme="minorHAnsi" w:cstheme="minorHAnsi"/>
          <w:color w:val="FF0000"/>
          <w:sz w:val="24"/>
          <w:szCs w:val="24"/>
        </w:rPr>
        <w:t xml:space="preserve"> </w:t>
      </w:r>
      <w:r w:rsidRPr="00E91089">
        <w:rPr>
          <w:rFonts w:asciiTheme="minorHAnsi" w:hAnsiTheme="minorHAnsi" w:cstheme="minorHAnsi"/>
          <w:sz w:val="24"/>
          <w:szCs w:val="24"/>
        </w:rPr>
        <w:t xml:space="preserve">III do Art. 9º da Lei Nº 14.903/2024 a </w:t>
      </w:r>
      <w:r w:rsidRPr="00E91089">
        <w:rPr>
          <w:rFonts w:asciiTheme="minorHAnsi" w:hAnsiTheme="minorHAnsi" w:cstheme="minorHAnsi"/>
          <w:color w:val="000000"/>
          <w:sz w:val="24"/>
          <w:szCs w:val="24"/>
        </w:rPr>
        <w:t>contar da publicação do resultado, considerando-se para início da contagem o primeiro dia útil posterior à publicação.</w:t>
      </w:r>
    </w:p>
    <w:p w14:paraId="7CFF8C6F" w14:textId="77777777" w:rsidR="0073265C" w:rsidRPr="00E91089" w:rsidRDefault="0073265C"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Os recursos apresentados após o prazo não serão avaliados. </w:t>
      </w:r>
    </w:p>
    <w:p w14:paraId="72BB71DC" w14:textId="78677A90" w:rsidR="0073265C" w:rsidRPr="00E91089" w:rsidRDefault="0073265C"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Após o julgamento dos recursos, o resultado final da etapa de seleção será divulgado </w:t>
      </w:r>
      <w:r w:rsidRPr="00E91089">
        <w:rPr>
          <w:rFonts w:asciiTheme="minorHAnsi" w:hAnsiTheme="minorHAnsi" w:cstheme="minorHAnsi"/>
          <w:sz w:val="24"/>
          <w:szCs w:val="24"/>
        </w:rPr>
        <w:t>no site do Município</w:t>
      </w:r>
      <w:r w:rsidR="001E396D" w:rsidRPr="00E91089">
        <w:rPr>
          <w:rFonts w:asciiTheme="minorHAnsi" w:hAnsiTheme="minorHAnsi" w:cstheme="minorHAnsi"/>
          <w:sz w:val="24"/>
          <w:szCs w:val="24"/>
        </w:rPr>
        <w:t>:</w:t>
      </w:r>
      <w:r w:rsidRPr="00E91089">
        <w:rPr>
          <w:rFonts w:asciiTheme="minorHAnsi" w:hAnsiTheme="minorHAnsi" w:cstheme="minorHAnsi"/>
          <w:sz w:val="24"/>
          <w:szCs w:val="24"/>
        </w:rPr>
        <w:t xml:space="preserve"> </w:t>
      </w:r>
      <w:r w:rsidR="00E86D5D" w:rsidRPr="00E86D5D">
        <w:rPr>
          <w:rFonts w:asciiTheme="minorHAnsi" w:hAnsiTheme="minorHAnsi" w:cstheme="minorHAnsi"/>
          <w:sz w:val="24"/>
          <w:szCs w:val="24"/>
        </w:rPr>
        <w:t>https://www.novaesperancadosudoeste.pr.gov.br/</w:t>
      </w:r>
    </w:p>
    <w:p w14:paraId="122BEA50" w14:textId="77777777" w:rsidR="00C201BD" w:rsidRPr="00E91089" w:rsidRDefault="00FB6682"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r w:rsidRPr="00E91089">
        <w:rPr>
          <w:rFonts w:asciiTheme="minorHAnsi" w:hAnsiTheme="minorHAnsi" w:cstheme="minorHAnsi"/>
          <w:color w:val="000000"/>
          <w:sz w:val="24"/>
          <w:szCs w:val="24"/>
        </w:rPr>
        <w:t> </w:t>
      </w:r>
    </w:p>
    <w:p w14:paraId="39C8AC9F" w14:textId="24197E81" w:rsidR="00C201BD" w:rsidRPr="00E91089" w:rsidRDefault="00FB6682" w:rsidP="00E91089">
      <w:pPr>
        <w:numPr>
          <w:ilvl w:val="0"/>
          <w:numId w:val="6"/>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REMANEJAMENTO DE VAGAS</w:t>
      </w:r>
    </w:p>
    <w:p w14:paraId="11A9DEA8" w14:textId="1B1217D0" w:rsidR="00A80D2E"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Caso alguma categoria não tenha todas as vagas preenchidas, os recursos que seriam inicialmente desta categoria pod</w:t>
      </w:r>
      <w:r w:rsidR="00A80D2E" w:rsidRPr="00E91089">
        <w:rPr>
          <w:rFonts w:asciiTheme="minorHAnsi" w:hAnsiTheme="minorHAnsi" w:cstheme="minorHAnsi"/>
          <w:color w:val="000000"/>
          <w:sz w:val="24"/>
          <w:szCs w:val="24"/>
        </w:rPr>
        <w:t>erão ser remanejados para outra categoria de maior pontuação geral.  </w:t>
      </w:r>
    </w:p>
    <w:p w14:paraId="20284F78" w14:textId="77777777" w:rsidR="001E396D" w:rsidRPr="00E91089" w:rsidRDefault="001E396D"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41F3029C" w14:textId="2C322715" w:rsidR="001E396D" w:rsidRPr="00E91089" w:rsidRDefault="001E396D" w:rsidP="00E91089">
      <w:pPr>
        <w:pBdr>
          <w:top w:val="nil"/>
          <w:left w:val="nil"/>
          <w:bottom w:val="nil"/>
          <w:right w:val="nil"/>
          <w:between w:val="nil"/>
        </w:pBdr>
        <w:spacing w:before="120" w:after="120" w:line="240" w:lineRule="auto"/>
        <w:ind w:right="12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9.</w:t>
      </w:r>
      <w:r w:rsidR="00FB6682" w:rsidRPr="00E91089">
        <w:rPr>
          <w:rFonts w:asciiTheme="minorHAnsi" w:hAnsiTheme="minorHAnsi" w:cstheme="minorHAnsi"/>
          <w:b/>
          <w:color w:val="000000"/>
          <w:sz w:val="24"/>
          <w:szCs w:val="24"/>
        </w:rPr>
        <w:t> </w:t>
      </w:r>
      <w:r w:rsidRPr="00E91089">
        <w:rPr>
          <w:rFonts w:asciiTheme="minorHAnsi" w:hAnsiTheme="minorHAnsi" w:cstheme="minorHAnsi"/>
          <w:b/>
          <w:color w:val="000000"/>
          <w:sz w:val="24"/>
          <w:szCs w:val="24"/>
        </w:rPr>
        <w:t>​ ETAPA DE HABILITAÇÃO </w:t>
      </w:r>
    </w:p>
    <w:p w14:paraId="4A5D1872" w14:textId="00F3848A" w:rsidR="007E09F9" w:rsidRPr="00E91089" w:rsidRDefault="007E09F9" w:rsidP="00E91089">
      <w:pPr>
        <w:pStyle w:val="PargrafodaLista"/>
        <w:numPr>
          <w:ilvl w:val="1"/>
          <w:numId w:val="13"/>
        </w:numPr>
        <w:pBdr>
          <w:top w:val="nil"/>
          <w:left w:val="nil"/>
          <w:bottom w:val="nil"/>
          <w:right w:val="nil"/>
          <w:between w:val="nil"/>
        </w:pBdr>
        <w:spacing w:before="120" w:after="120" w:line="240" w:lineRule="auto"/>
        <w:ind w:left="0" w:right="120" w:firstLine="0"/>
        <w:rPr>
          <w:rFonts w:asciiTheme="minorHAnsi" w:hAnsiTheme="minorHAnsi" w:cstheme="minorHAnsi"/>
          <w:b/>
          <w:bCs/>
          <w:color w:val="000000"/>
          <w:sz w:val="24"/>
          <w:szCs w:val="24"/>
        </w:rPr>
      </w:pPr>
      <w:r w:rsidRPr="00E91089">
        <w:rPr>
          <w:rFonts w:asciiTheme="minorHAnsi" w:hAnsiTheme="minorHAnsi" w:cstheme="minorHAnsi"/>
          <w:b/>
          <w:bCs/>
          <w:color w:val="000000"/>
          <w:sz w:val="24"/>
          <w:szCs w:val="24"/>
        </w:rPr>
        <w:t>Documentos necessários</w:t>
      </w:r>
    </w:p>
    <w:p w14:paraId="6CB325F7" w14:textId="1C1CF883" w:rsidR="004D67FF" w:rsidRDefault="004D67FF"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77607A">
        <w:rPr>
          <w:rFonts w:asciiTheme="minorHAnsi" w:hAnsiTheme="minorHAnsi" w:cstheme="minorHAnsi"/>
          <w:color w:val="000000"/>
          <w:sz w:val="24"/>
          <w:szCs w:val="24"/>
        </w:rPr>
        <w:t>O agente cultural responsável pelo projeto selecionado deverá encaminhar no prazo</w:t>
      </w:r>
      <w:r w:rsidR="00197DF7" w:rsidRPr="0077607A">
        <w:rPr>
          <w:rFonts w:asciiTheme="minorHAnsi" w:hAnsiTheme="minorHAnsi" w:cstheme="minorHAnsi"/>
          <w:color w:val="000000"/>
          <w:sz w:val="24"/>
          <w:szCs w:val="24"/>
        </w:rPr>
        <w:t xml:space="preserve"> </w:t>
      </w:r>
      <w:r w:rsidR="00A271FC" w:rsidRPr="00A271FC">
        <w:rPr>
          <w:rFonts w:asciiTheme="minorHAnsi" w:hAnsiTheme="minorHAnsi" w:cstheme="minorHAnsi"/>
          <w:color w:val="000000"/>
          <w:sz w:val="24"/>
          <w:szCs w:val="24"/>
        </w:rPr>
        <w:t xml:space="preserve">3 (três) dias </w:t>
      </w:r>
      <w:r w:rsidR="0035098B" w:rsidRPr="00A271FC">
        <w:rPr>
          <w:rFonts w:asciiTheme="minorHAnsi" w:hAnsiTheme="minorHAnsi" w:cstheme="minorHAnsi"/>
          <w:color w:val="000000"/>
          <w:sz w:val="24"/>
          <w:szCs w:val="24"/>
        </w:rPr>
        <w:t xml:space="preserve">úteis </w:t>
      </w:r>
      <w:r w:rsidR="0035098B" w:rsidRPr="0077607A">
        <w:rPr>
          <w:rFonts w:asciiTheme="minorHAnsi" w:hAnsiTheme="minorHAnsi" w:cstheme="minorHAnsi"/>
          <w:color w:val="000000"/>
          <w:sz w:val="24"/>
          <w:szCs w:val="24"/>
        </w:rPr>
        <w:t>após</w:t>
      </w:r>
      <w:r w:rsidR="00197DF7" w:rsidRPr="0077607A">
        <w:rPr>
          <w:rFonts w:asciiTheme="minorHAnsi" w:hAnsiTheme="minorHAnsi" w:cstheme="minorHAnsi"/>
          <w:color w:val="000000"/>
          <w:sz w:val="24"/>
          <w:szCs w:val="24"/>
        </w:rPr>
        <w:t xml:space="preserve"> a publicação do resultado final de seleção</w:t>
      </w:r>
      <w:r w:rsidR="004F20CB" w:rsidRPr="0077607A">
        <w:rPr>
          <w:rFonts w:asciiTheme="minorHAnsi" w:hAnsiTheme="minorHAnsi" w:cstheme="minorHAnsi"/>
          <w:color w:val="000000"/>
          <w:sz w:val="24"/>
          <w:szCs w:val="24"/>
        </w:rPr>
        <w:t>,</w:t>
      </w:r>
      <w:r w:rsidRPr="0077607A">
        <w:rPr>
          <w:rFonts w:asciiTheme="minorHAnsi" w:hAnsiTheme="minorHAnsi" w:cstheme="minorHAnsi"/>
          <w:color w:val="000000"/>
          <w:sz w:val="24"/>
          <w:szCs w:val="24"/>
        </w:rPr>
        <w:t xml:space="preserve"> por </w:t>
      </w:r>
      <w:r w:rsidR="00811DC8" w:rsidRPr="0077607A">
        <w:rPr>
          <w:rFonts w:asciiTheme="minorHAnsi" w:hAnsiTheme="minorHAnsi" w:cstheme="minorHAnsi"/>
          <w:sz w:val="24"/>
          <w:szCs w:val="24"/>
        </w:rPr>
        <w:t xml:space="preserve">e-mail </w:t>
      </w:r>
      <w:r w:rsidRPr="0077607A">
        <w:rPr>
          <w:rFonts w:asciiTheme="minorHAnsi" w:hAnsiTheme="minorHAnsi" w:cstheme="minorHAnsi"/>
          <w:color w:val="000000"/>
          <w:sz w:val="24"/>
          <w:szCs w:val="24"/>
        </w:rPr>
        <w:t>os seguintes documentos:</w:t>
      </w:r>
    </w:p>
    <w:p w14:paraId="3BE8D4B0" w14:textId="77777777" w:rsidR="00117664" w:rsidRPr="00E91089" w:rsidRDefault="00117664" w:rsidP="00117664">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Se o agente cultural for </w:t>
      </w:r>
      <w:r w:rsidRPr="00E91089">
        <w:rPr>
          <w:rFonts w:asciiTheme="minorHAnsi" w:hAnsiTheme="minorHAnsi" w:cstheme="minorHAnsi"/>
          <w:b/>
          <w:color w:val="000000"/>
          <w:sz w:val="24"/>
          <w:szCs w:val="24"/>
        </w:rPr>
        <w:t>pessoa física</w:t>
      </w:r>
      <w:r w:rsidRPr="00E91089">
        <w:rPr>
          <w:rFonts w:asciiTheme="minorHAnsi" w:hAnsiTheme="minorHAnsi" w:cstheme="minorHAnsi"/>
          <w:color w:val="000000"/>
          <w:sz w:val="24"/>
          <w:szCs w:val="24"/>
        </w:rPr>
        <w:t xml:space="preserve">: </w:t>
      </w:r>
    </w:p>
    <w:p w14:paraId="6E34365B" w14:textId="77777777" w:rsidR="00117664" w:rsidRPr="00E91089" w:rsidRDefault="00117664" w:rsidP="00117664">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 – </w:t>
      </w:r>
      <w:proofErr w:type="gramStart"/>
      <w:r w:rsidRPr="00E91089">
        <w:rPr>
          <w:rFonts w:asciiTheme="minorHAnsi" w:hAnsiTheme="minorHAnsi" w:cstheme="minorHAnsi"/>
          <w:color w:val="000000"/>
          <w:sz w:val="24"/>
          <w:szCs w:val="24"/>
        </w:rPr>
        <w:t>documento</w:t>
      </w:r>
      <w:proofErr w:type="gramEnd"/>
      <w:r w:rsidRPr="00E91089">
        <w:rPr>
          <w:rFonts w:asciiTheme="minorHAnsi" w:hAnsiTheme="minorHAnsi" w:cstheme="minorHAnsi"/>
          <w:color w:val="000000"/>
          <w:sz w:val="24"/>
          <w:szCs w:val="24"/>
        </w:rPr>
        <w:t xml:space="preserve"> pessoal do agente cultural que contenha RG e CPF (Ex.: Carteira de Identidade, Carteira Nacional de Habilitação – CNH, Carteira de Trabalho, </w:t>
      </w:r>
      <w:proofErr w:type="spellStart"/>
      <w:r w:rsidRPr="00E91089">
        <w:rPr>
          <w:rFonts w:asciiTheme="minorHAnsi" w:hAnsiTheme="minorHAnsi" w:cstheme="minorHAnsi"/>
          <w:color w:val="000000"/>
          <w:sz w:val="24"/>
          <w:szCs w:val="24"/>
        </w:rPr>
        <w:t>etc</w:t>
      </w:r>
      <w:proofErr w:type="spellEnd"/>
      <w:r w:rsidRPr="00E91089">
        <w:rPr>
          <w:rFonts w:asciiTheme="minorHAnsi" w:hAnsiTheme="minorHAnsi" w:cstheme="minorHAnsi"/>
          <w:color w:val="000000"/>
          <w:sz w:val="24"/>
          <w:szCs w:val="24"/>
        </w:rPr>
        <w:t>);</w:t>
      </w:r>
    </w:p>
    <w:p w14:paraId="641639C4" w14:textId="77777777" w:rsidR="00117664" w:rsidRPr="00E91089" w:rsidRDefault="00117664" w:rsidP="00117664">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II - </w:t>
      </w:r>
      <w:proofErr w:type="spellStart"/>
      <w:proofErr w:type="gramStart"/>
      <w:r w:rsidRPr="00E91089">
        <w:rPr>
          <w:rFonts w:asciiTheme="minorHAnsi" w:hAnsiTheme="minorHAnsi" w:cstheme="minorHAnsi"/>
          <w:color w:val="000000"/>
          <w:sz w:val="24"/>
          <w:szCs w:val="24"/>
        </w:rPr>
        <w:t>certidão</w:t>
      </w:r>
      <w:proofErr w:type="spellEnd"/>
      <w:proofErr w:type="gramEnd"/>
      <w:r w:rsidRPr="00E91089">
        <w:rPr>
          <w:rFonts w:asciiTheme="minorHAnsi" w:hAnsiTheme="minorHAnsi" w:cstheme="minorHAnsi"/>
          <w:color w:val="000000"/>
          <w:sz w:val="24"/>
          <w:szCs w:val="24"/>
        </w:rPr>
        <w:t xml:space="preserve"> negativa de </w:t>
      </w:r>
      <w:proofErr w:type="spellStart"/>
      <w:r w:rsidRPr="00E91089">
        <w:rPr>
          <w:rFonts w:asciiTheme="minorHAnsi" w:hAnsiTheme="minorHAnsi" w:cstheme="minorHAnsi"/>
          <w:color w:val="000000"/>
          <w:sz w:val="24"/>
          <w:szCs w:val="24"/>
        </w:rPr>
        <w:t>débitos</w:t>
      </w:r>
      <w:proofErr w:type="spellEnd"/>
      <w:r w:rsidRPr="00E91089">
        <w:rPr>
          <w:rFonts w:asciiTheme="minorHAnsi" w:hAnsiTheme="minorHAnsi" w:cstheme="minorHAnsi"/>
          <w:color w:val="000000"/>
          <w:sz w:val="24"/>
          <w:szCs w:val="24"/>
        </w:rPr>
        <w:t xml:space="preserve"> relativos a </w:t>
      </w:r>
      <w:proofErr w:type="spellStart"/>
      <w:r w:rsidRPr="00E91089">
        <w:rPr>
          <w:rFonts w:asciiTheme="minorHAnsi" w:hAnsiTheme="minorHAnsi" w:cstheme="minorHAnsi"/>
          <w:color w:val="000000"/>
          <w:sz w:val="24"/>
          <w:szCs w:val="24"/>
        </w:rPr>
        <w:t>créditos</w:t>
      </w:r>
      <w:proofErr w:type="spellEnd"/>
      <w:r w:rsidRPr="00E91089">
        <w:rPr>
          <w:rFonts w:asciiTheme="minorHAnsi" w:hAnsiTheme="minorHAnsi" w:cstheme="minorHAnsi"/>
          <w:color w:val="000000"/>
          <w:sz w:val="24"/>
          <w:szCs w:val="24"/>
        </w:rPr>
        <w:t xml:space="preserve"> </w:t>
      </w:r>
      <w:proofErr w:type="spellStart"/>
      <w:r w:rsidRPr="00E91089">
        <w:rPr>
          <w:rFonts w:asciiTheme="minorHAnsi" w:hAnsiTheme="minorHAnsi" w:cstheme="minorHAnsi"/>
          <w:color w:val="000000"/>
          <w:sz w:val="24"/>
          <w:szCs w:val="24"/>
        </w:rPr>
        <w:t>tributários</w:t>
      </w:r>
      <w:proofErr w:type="spellEnd"/>
      <w:r w:rsidRPr="00E91089">
        <w:rPr>
          <w:rFonts w:asciiTheme="minorHAnsi" w:hAnsiTheme="minorHAnsi" w:cstheme="minorHAnsi"/>
          <w:color w:val="000000"/>
          <w:sz w:val="24"/>
          <w:szCs w:val="24"/>
        </w:rPr>
        <w:t xml:space="preserve"> federais e Dívida Ativa da </w:t>
      </w:r>
      <w:proofErr w:type="spellStart"/>
      <w:r w:rsidRPr="00E91089">
        <w:rPr>
          <w:rFonts w:asciiTheme="minorHAnsi" w:hAnsiTheme="minorHAnsi" w:cstheme="minorHAnsi"/>
          <w:color w:val="000000"/>
          <w:sz w:val="24"/>
          <w:szCs w:val="24"/>
        </w:rPr>
        <w:t>União</w:t>
      </w:r>
      <w:proofErr w:type="spellEnd"/>
      <w:r w:rsidRPr="00E91089">
        <w:rPr>
          <w:rFonts w:asciiTheme="minorHAnsi" w:hAnsiTheme="minorHAnsi" w:cstheme="minorHAnsi"/>
          <w:color w:val="000000"/>
          <w:sz w:val="24"/>
          <w:szCs w:val="24"/>
        </w:rPr>
        <w:t>;</w:t>
      </w:r>
      <w:r w:rsidRPr="00E91089">
        <w:rPr>
          <w:rFonts w:asciiTheme="minorHAnsi" w:hAnsiTheme="minorHAnsi" w:cstheme="minorHAnsi"/>
          <w:color w:val="000000"/>
          <w:sz w:val="24"/>
          <w:szCs w:val="24"/>
        </w:rPr>
        <w:br/>
      </w:r>
      <w:r w:rsidRPr="00E91089">
        <w:rPr>
          <w:rFonts w:asciiTheme="minorHAnsi" w:hAnsiTheme="minorHAnsi" w:cstheme="minorHAnsi"/>
          <w:color w:val="000000"/>
          <w:sz w:val="24"/>
          <w:szCs w:val="24"/>
        </w:rPr>
        <w:lastRenderedPageBreak/>
        <w:t xml:space="preserve">III - certidões negativas de </w:t>
      </w:r>
      <w:proofErr w:type="spellStart"/>
      <w:r w:rsidRPr="00E91089">
        <w:rPr>
          <w:rFonts w:asciiTheme="minorHAnsi" w:hAnsiTheme="minorHAnsi" w:cstheme="minorHAnsi"/>
          <w:color w:val="000000"/>
          <w:sz w:val="24"/>
          <w:szCs w:val="24"/>
        </w:rPr>
        <w:t>débitos</w:t>
      </w:r>
      <w:proofErr w:type="spellEnd"/>
      <w:r w:rsidRPr="00E91089">
        <w:rPr>
          <w:rFonts w:asciiTheme="minorHAnsi" w:hAnsiTheme="minorHAnsi" w:cstheme="minorHAnsi"/>
          <w:color w:val="000000"/>
          <w:sz w:val="24"/>
          <w:szCs w:val="24"/>
        </w:rPr>
        <w:t xml:space="preserve"> relativas ao créditos tributários estaduais e municipais;</w:t>
      </w:r>
    </w:p>
    <w:p w14:paraId="43B30605" w14:textId="77777777" w:rsidR="00117664" w:rsidRPr="00E91089" w:rsidRDefault="00117664" w:rsidP="00117664">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IV - </w:t>
      </w:r>
      <w:proofErr w:type="spellStart"/>
      <w:proofErr w:type="gramStart"/>
      <w:r w:rsidRPr="00E91089">
        <w:rPr>
          <w:rFonts w:asciiTheme="minorHAnsi" w:hAnsiTheme="minorHAnsi" w:cstheme="minorHAnsi"/>
          <w:color w:val="000000"/>
          <w:sz w:val="24"/>
          <w:szCs w:val="24"/>
        </w:rPr>
        <w:t>certidão</w:t>
      </w:r>
      <w:proofErr w:type="spellEnd"/>
      <w:proofErr w:type="gramEnd"/>
      <w:r w:rsidRPr="00E91089">
        <w:rPr>
          <w:rFonts w:asciiTheme="minorHAnsi" w:hAnsiTheme="minorHAnsi" w:cstheme="minorHAnsi"/>
          <w:color w:val="000000"/>
          <w:sz w:val="24"/>
          <w:szCs w:val="24"/>
        </w:rPr>
        <w:t xml:space="preserve"> negativa de </w:t>
      </w:r>
      <w:proofErr w:type="spellStart"/>
      <w:r w:rsidRPr="00E91089">
        <w:rPr>
          <w:rFonts w:asciiTheme="minorHAnsi" w:hAnsiTheme="minorHAnsi" w:cstheme="minorHAnsi"/>
          <w:color w:val="000000"/>
          <w:sz w:val="24"/>
          <w:szCs w:val="24"/>
        </w:rPr>
        <w:t>débitos</w:t>
      </w:r>
      <w:proofErr w:type="spellEnd"/>
      <w:r w:rsidRPr="00E91089">
        <w:rPr>
          <w:rFonts w:asciiTheme="minorHAnsi" w:hAnsiTheme="minorHAnsi" w:cstheme="minorHAnsi"/>
          <w:color w:val="000000"/>
          <w:sz w:val="24"/>
          <w:szCs w:val="24"/>
        </w:rPr>
        <w:t xml:space="preserve"> trabalhistas - CNDT, emitida no site do Tribunal Superior do Trabalho; </w:t>
      </w:r>
    </w:p>
    <w:p w14:paraId="45FAC449" w14:textId="77777777" w:rsidR="00117664" w:rsidRPr="00E91089" w:rsidRDefault="00117664" w:rsidP="00117664">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V - </w:t>
      </w:r>
      <w:proofErr w:type="gramStart"/>
      <w:r w:rsidRPr="00E91089">
        <w:rPr>
          <w:rFonts w:asciiTheme="minorHAnsi" w:hAnsiTheme="minorHAnsi" w:cstheme="minorHAnsi"/>
          <w:color w:val="000000"/>
          <w:sz w:val="24"/>
          <w:szCs w:val="24"/>
        </w:rPr>
        <w:t>comprovante</w:t>
      </w:r>
      <w:proofErr w:type="gramEnd"/>
      <w:r w:rsidRPr="00E91089">
        <w:rPr>
          <w:rFonts w:asciiTheme="minorHAnsi" w:hAnsiTheme="minorHAnsi" w:cstheme="minorHAnsi"/>
          <w:color w:val="000000"/>
          <w:sz w:val="24"/>
          <w:szCs w:val="24"/>
        </w:rPr>
        <w:t xml:space="preserve"> de residência, por meio da apresentação de contas relativas à residência ou de declaração assinada pelo agente cultural.</w:t>
      </w:r>
    </w:p>
    <w:p w14:paraId="4048EF86" w14:textId="77777777" w:rsidR="00117664" w:rsidRPr="00E91089" w:rsidRDefault="00117664" w:rsidP="00117664">
      <w:pPr>
        <w:pStyle w:val="PargrafodaLista"/>
        <w:pBdr>
          <w:top w:val="nil"/>
          <w:left w:val="nil"/>
          <w:bottom w:val="nil"/>
          <w:right w:val="nil"/>
          <w:between w:val="nil"/>
        </w:pBdr>
        <w:spacing w:before="120" w:after="120" w:line="240" w:lineRule="auto"/>
        <w:ind w:left="0" w:right="120"/>
        <w:jc w:val="both"/>
        <w:rPr>
          <w:rFonts w:asciiTheme="minorHAnsi" w:hAnsiTheme="minorHAnsi" w:cstheme="minorHAnsi"/>
          <w:b/>
          <w:bCs/>
          <w:color w:val="000000"/>
          <w:sz w:val="24"/>
          <w:szCs w:val="24"/>
        </w:rPr>
      </w:pPr>
    </w:p>
    <w:p w14:paraId="4919BAB3" w14:textId="77777777" w:rsidR="00117664" w:rsidRPr="00E91089" w:rsidRDefault="00117664" w:rsidP="00117664">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b/>
          <w:color w:val="000000"/>
          <w:sz w:val="24"/>
          <w:szCs w:val="24"/>
        </w:rPr>
        <w:t>Atenção!</w:t>
      </w:r>
      <w:r w:rsidRPr="00E91089">
        <w:rPr>
          <w:rFonts w:asciiTheme="minorHAnsi" w:hAnsiTheme="minorHAnsi" w:cstheme="minorHAnsi"/>
          <w:color w:val="000000"/>
          <w:sz w:val="24"/>
          <w:szCs w:val="24"/>
        </w:rPr>
        <w:t xml:space="preserve">  A comprovação de residência poderá ser dispensada nas hipóteses de agentes culturais:</w:t>
      </w:r>
    </w:p>
    <w:p w14:paraId="7B1C48C1" w14:textId="77777777" w:rsidR="00117664" w:rsidRPr="00E91089" w:rsidRDefault="00117664" w:rsidP="00117664">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 - </w:t>
      </w:r>
      <w:proofErr w:type="gramStart"/>
      <w:r w:rsidRPr="00E91089">
        <w:rPr>
          <w:rFonts w:asciiTheme="minorHAnsi" w:hAnsiTheme="minorHAnsi" w:cstheme="minorHAnsi"/>
          <w:color w:val="000000"/>
          <w:sz w:val="24"/>
          <w:szCs w:val="24"/>
        </w:rPr>
        <w:t>pertencentes</w:t>
      </w:r>
      <w:proofErr w:type="gramEnd"/>
      <w:r w:rsidRPr="00E91089">
        <w:rPr>
          <w:rFonts w:asciiTheme="minorHAnsi" w:hAnsiTheme="minorHAnsi" w:cstheme="minorHAnsi"/>
          <w:color w:val="000000"/>
          <w:sz w:val="24"/>
          <w:szCs w:val="24"/>
        </w:rPr>
        <w:t xml:space="preserve"> a comunidade indígena, quilombola, cigana ou circense;</w:t>
      </w:r>
    </w:p>
    <w:p w14:paraId="07200B41" w14:textId="77777777" w:rsidR="00117664" w:rsidRPr="00E91089" w:rsidRDefault="00117664" w:rsidP="00117664">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II - </w:t>
      </w:r>
      <w:proofErr w:type="gramStart"/>
      <w:r w:rsidRPr="00E91089">
        <w:rPr>
          <w:rFonts w:asciiTheme="minorHAnsi" w:hAnsiTheme="minorHAnsi" w:cstheme="minorHAnsi"/>
          <w:color w:val="000000"/>
          <w:sz w:val="24"/>
          <w:szCs w:val="24"/>
        </w:rPr>
        <w:t>pertencentes</w:t>
      </w:r>
      <w:proofErr w:type="gramEnd"/>
      <w:r w:rsidRPr="00E91089">
        <w:rPr>
          <w:rFonts w:asciiTheme="minorHAnsi" w:hAnsiTheme="minorHAnsi" w:cstheme="minorHAnsi"/>
          <w:color w:val="000000"/>
          <w:sz w:val="24"/>
          <w:szCs w:val="24"/>
        </w:rPr>
        <w:t xml:space="preserve"> a população nômade ou itinerante; ou</w:t>
      </w:r>
    </w:p>
    <w:p w14:paraId="735C68E5" w14:textId="77777777" w:rsidR="00117664" w:rsidRPr="00E91089" w:rsidRDefault="00117664" w:rsidP="00117664">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III - que se encontrem em situação de rua.</w:t>
      </w:r>
    </w:p>
    <w:p w14:paraId="6224E16C" w14:textId="77777777" w:rsidR="00117664" w:rsidRPr="00E91089" w:rsidRDefault="00117664"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63EDE9E1" w14:textId="77777777"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25A73A88" w14:textId="4E80B36F" w:rsidR="00811DC8" w:rsidRPr="00E91089" w:rsidRDefault="0035098B"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A</w:t>
      </w:r>
      <w:r w:rsidR="00811DC8" w:rsidRPr="00E91089">
        <w:rPr>
          <w:rFonts w:asciiTheme="minorHAnsi" w:hAnsiTheme="minorHAnsi" w:cstheme="minorHAnsi"/>
          <w:color w:val="000000"/>
          <w:sz w:val="24"/>
          <w:szCs w:val="24"/>
        </w:rPr>
        <w:t xml:space="preserve">gente </w:t>
      </w:r>
      <w:r w:rsidRPr="00E91089">
        <w:rPr>
          <w:rFonts w:asciiTheme="minorHAnsi" w:hAnsiTheme="minorHAnsi" w:cstheme="minorHAnsi"/>
          <w:color w:val="000000"/>
          <w:sz w:val="24"/>
          <w:szCs w:val="24"/>
        </w:rPr>
        <w:t>cultural pessoa</w:t>
      </w:r>
      <w:r w:rsidR="00811DC8" w:rsidRPr="00E91089">
        <w:rPr>
          <w:rFonts w:asciiTheme="minorHAnsi" w:hAnsiTheme="minorHAnsi" w:cstheme="minorHAnsi"/>
          <w:b/>
          <w:color w:val="000000"/>
          <w:sz w:val="24"/>
          <w:szCs w:val="24"/>
        </w:rPr>
        <w:t xml:space="preserve"> jurídica</w:t>
      </w:r>
      <w:r w:rsidR="00811DC8" w:rsidRPr="00E91089">
        <w:rPr>
          <w:rFonts w:asciiTheme="minorHAnsi" w:hAnsiTheme="minorHAnsi" w:cstheme="minorHAnsi"/>
          <w:color w:val="000000"/>
          <w:sz w:val="24"/>
          <w:szCs w:val="24"/>
        </w:rPr>
        <w:t xml:space="preserve">: </w:t>
      </w:r>
    </w:p>
    <w:p w14:paraId="1B7D2709" w14:textId="77777777"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 - </w:t>
      </w:r>
      <w:proofErr w:type="spellStart"/>
      <w:proofErr w:type="gramStart"/>
      <w:r w:rsidRPr="00E91089">
        <w:rPr>
          <w:rFonts w:asciiTheme="minorHAnsi" w:hAnsiTheme="minorHAnsi" w:cstheme="minorHAnsi"/>
          <w:color w:val="000000"/>
          <w:sz w:val="24"/>
          <w:szCs w:val="24"/>
        </w:rPr>
        <w:t>inscrição</w:t>
      </w:r>
      <w:proofErr w:type="spellEnd"/>
      <w:proofErr w:type="gramEnd"/>
      <w:r w:rsidRPr="00E91089">
        <w:rPr>
          <w:rFonts w:asciiTheme="minorHAnsi" w:hAnsiTheme="minorHAnsi" w:cstheme="minorHAnsi"/>
          <w:color w:val="000000"/>
          <w:sz w:val="24"/>
          <w:szCs w:val="24"/>
        </w:rPr>
        <w:t xml:space="preserve"> no cadastro nacional de pessoa </w:t>
      </w:r>
      <w:proofErr w:type="spellStart"/>
      <w:r w:rsidRPr="00E91089">
        <w:rPr>
          <w:rFonts w:asciiTheme="minorHAnsi" w:hAnsiTheme="minorHAnsi" w:cstheme="minorHAnsi"/>
          <w:color w:val="000000"/>
          <w:sz w:val="24"/>
          <w:szCs w:val="24"/>
        </w:rPr>
        <w:t>jurídica</w:t>
      </w:r>
      <w:proofErr w:type="spellEnd"/>
      <w:r w:rsidRPr="00E91089">
        <w:rPr>
          <w:rFonts w:asciiTheme="minorHAnsi" w:hAnsiTheme="minorHAnsi" w:cstheme="minorHAnsi"/>
          <w:color w:val="000000"/>
          <w:sz w:val="24"/>
          <w:szCs w:val="24"/>
        </w:rPr>
        <w:t xml:space="preserve"> - CNPJ, emitida no site da Secretaria da Receita Federal do Brasil;</w:t>
      </w:r>
    </w:p>
    <w:p w14:paraId="2B4F3D84" w14:textId="631E57FD"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II - </w:t>
      </w:r>
      <w:r w:rsidR="0035098B" w:rsidRPr="00E91089">
        <w:rPr>
          <w:rFonts w:asciiTheme="minorHAnsi" w:hAnsiTheme="minorHAnsi" w:cstheme="minorHAnsi"/>
          <w:color w:val="000000"/>
          <w:sz w:val="24"/>
          <w:szCs w:val="24"/>
        </w:rPr>
        <w:t>Atos</w:t>
      </w:r>
      <w:r w:rsidRPr="00E91089">
        <w:rPr>
          <w:rFonts w:asciiTheme="minorHAnsi" w:hAnsiTheme="minorHAnsi" w:cstheme="minorHAnsi"/>
          <w:color w:val="000000"/>
          <w:sz w:val="24"/>
          <w:szCs w:val="24"/>
        </w:rPr>
        <w:t xml:space="preserve"> constitutivos, qual seja o contrato social, nos casos de pessoas jurídicas com fins lucrativos, ou estatuto, nos casos de organizações da sociedade civil;</w:t>
      </w:r>
    </w:p>
    <w:p w14:paraId="19F7C21A" w14:textId="77777777"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III – documento pessoal do agente cultural que contenha RG e CPF (Ex.: Carteira de Identidade, Carteira Nacional de Habilitação – CNH, Carteira de Trabalho, </w:t>
      </w:r>
      <w:proofErr w:type="spellStart"/>
      <w:r w:rsidRPr="00E91089">
        <w:rPr>
          <w:rFonts w:asciiTheme="minorHAnsi" w:hAnsiTheme="minorHAnsi" w:cstheme="minorHAnsi"/>
          <w:color w:val="000000"/>
          <w:sz w:val="24"/>
          <w:szCs w:val="24"/>
        </w:rPr>
        <w:t>etc</w:t>
      </w:r>
      <w:proofErr w:type="spellEnd"/>
      <w:r w:rsidRPr="00E91089">
        <w:rPr>
          <w:rFonts w:asciiTheme="minorHAnsi" w:hAnsiTheme="minorHAnsi" w:cstheme="minorHAnsi"/>
          <w:color w:val="000000"/>
          <w:sz w:val="24"/>
          <w:szCs w:val="24"/>
        </w:rPr>
        <w:t>);</w:t>
      </w:r>
    </w:p>
    <w:p w14:paraId="50DE2E6B" w14:textId="5AC1005E"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IV - </w:t>
      </w:r>
      <w:r w:rsidR="009706D4" w:rsidRPr="00E91089">
        <w:rPr>
          <w:rFonts w:asciiTheme="minorHAnsi" w:hAnsiTheme="minorHAnsi" w:cstheme="minorHAnsi"/>
          <w:color w:val="000000"/>
          <w:sz w:val="24"/>
          <w:szCs w:val="24"/>
        </w:rPr>
        <w:t xml:space="preserve">- </w:t>
      </w:r>
      <w:proofErr w:type="spellStart"/>
      <w:r w:rsidR="009706D4" w:rsidRPr="00E91089">
        <w:rPr>
          <w:rFonts w:asciiTheme="minorHAnsi" w:hAnsiTheme="minorHAnsi" w:cstheme="minorHAnsi"/>
          <w:color w:val="000000"/>
          <w:sz w:val="24"/>
          <w:szCs w:val="24"/>
        </w:rPr>
        <w:t>certidão</w:t>
      </w:r>
      <w:proofErr w:type="spellEnd"/>
      <w:r w:rsidR="009706D4" w:rsidRPr="00E91089">
        <w:rPr>
          <w:rFonts w:asciiTheme="minorHAnsi" w:hAnsiTheme="minorHAnsi" w:cstheme="minorHAnsi"/>
          <w:color w:val="000000"/>
          <w:sz w:val="24"/>
          <w:szCs w:val="24"/>
        </w:rPr>
        <w:t xml:space="preserve"> negativa de </w:t>
      </w:r>
      <w:proofErr w:type="spellStart"/>
      <w:r w:rsidR="009706D4" w:rsidRPr="00E91089">
        <w:rPr>
          <w:rFonts w:asciiTheme="minorHAnsi" w:hAnsiTheme="minorHAnsi" w:cstheme="minorHAnsi"/>
          <w:color w:val="000000"/>
          <w:sz w:val="24"/>
          <w:szCs w:val="24"/>
        </w:rPr>
        <w:t>débitos</w:t>
      </w:r>
      <w:proofErr w:type="spellEnd"/>
      <w:r w:rsidR="009706D4" w:rsidRPr="00E91089">
        <w:rPr>
          <w:rFonts w:asciiTheme="minorHAnsi" w:hAnsiTheme="minorHAnsi" w:cstheme="minorHAnsi"/>
          <w:color w:val="000000"/>
          <w:sz w:val="24"/>
          <w:szCs w:val="24"/>
        </w:rPr>
        <w:t xml:space="preserve"> relativos a </w:t>
      </w:r>
      <w:proofErr w:type="spellStart"/>
      <w:r w:rsidR="009706D4" w:rsidRPr="00E91089">
        <w:rPr>
          <w:rFonts w:asciiTheme="minorHAnsi" w:hAnsiTheme="minorHAnsi" w:cstheme="minorHAnsi"/>
          <w:color w:val="000000"/>
          <w:sz w:val="24"/>
          <w:szCs w:val="24"/>
        </w:rPr>
        <w:t>Créditos</w:t>
      </w:r>
      <w:proofErr w:type="spellEnd"/>
      <w:r w:rsidR="009706D4" w:rsidRPr="00E91089">
        <w:rPr>
          <w:rFonts w:asciiTheme="minorHAnsi" w:hAnsiTheme="minorHAnsi" w:cstheme="minorHAnsi"/>
          <w:color w:val="000000"/>
          <w:sz w:val="24"/>
          <w:szCs w:val="24"/>
        </w:rPr>
        <w:t xml:space="preserve"> </w:t>
      </w:r>
      <w:proofErr w:type="spellStart"/>
      <w:r w:rsidR="009706D4" w:rsidRPr="00E91089">
        <w:rPr>
          <w:rFonts w:asciiTheme="minorHAnsi" w:hAnsiTheme="minorHAnsi" w:cstheme="minorHAnsi"/>
          <w:color w:val="000000"/>
          <w:sz w:val="24"/>
          <w:szCs w:val="24"/>
        </w:rPr>
        <w:t>Tributários</w:t>
      </w:r>
      <w:proofErr w:type="spellEnd"/>
      <w:r w:rsidR="009706D4" w:rsidRPr="00E91089">
        <w:rPr>
          <w:rFonts w:asciiTheme="minorHAnsi" w:hAnsiTheme="minorHAnsi" w:cstheme="minorHAnsi"/>
          <w:color w:val="000000"/>
          <w:sz w:val="24"/>
          <w:szCs w:val="24"/>
        </w:rPr>
        <w:t xml:space="preserve"> Federais e à </w:t>
      </w:r>
      <w:proofErr w:type="spellStart"/>
      <w:r w:rsidR="009706D4" w:rsidRPr="00E91089">
        <w:rPr>
          <w:rFonts w:asciiTheme="minorHAnsi" w:hAnsiTheme="minorHAnsi" w:cstheme="minorHAnsi"/>
          <w:color w:val="000000"/>
          <w:sz w:val="24"/>
          <w:szCs w:val="24"/>
        </w:rPr>
        <w:t>Dívida</w:t>
      </w:r>
      <w:proofErr w:type="spellEnd"/>
      <w:r w:rsidR="009706D4" w:rsidRPr="00E91089">
        <w:rPr>
          <w:rFonts w:asciiTheme="minorHAnsi" w:hAnsiTheme="minorHAnsi" w:cstheme="minorHAnsi"/>
          <w:color w:val="000000"/>
          <w:sz w:val="24"/>
          <w:szCs w:val="24"/>
        </w:rPr>
        <w:t xml:space="preserve"> Ativa da </w:t>
      </w:r>
      <w:proofErr w:type="spellStart"/>
      <w:r w:rsidR="009706D4" w:rsidRPr="00E91089">
        <w:rPr>
          <w:rFonts w:asciiTheme="minorHAnsi" w:hAnsiTheme="minorHAnsi" w:cstheme="minorHAnsi"/>
          <w:color w:val="000000"/>
          <w:sz w:val="24"/>
          <w:szCs w:val="24"/>
        </w:rPr>
        <w:t>União</w:t>
      </w:r>
      <w:proofErr w:type="spellEnd"/>
      <w:r w:rsidR="009706D4" w:rsidRPr="00E91089">
        <w:rPr>
          <w:rFonts w:asciiTheme="minorHAnsi" w:hAnsiTheme="minorHAnsi" w:cstheme="minorHAnsi"/>
          <w:color w:val="000000"/>
          <w:sz w:val="24"/>
          <w:szCs w:val="24"/>
        </w:rPr>
        <w:t>;</w:t>
      </w:r>
    </w:p>
    <w:p w14:paraId="76A7A9F1" w14:textId="00AF46B1"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V</w:t>
      </w:r>
      <w:r w:rsidR="009706D4" w:rsidRPr="009706D4">
        <w:rPr>
          <w:rFonts w:asciiTheme="minorHAnsi" w:hAnsiTheme="minorHAnsi" w:cstheme="minorHAnsi"/>
          <w:color w:val="000000"/>
          <w:sz w:val="24"/>
          <w:szCs w:val="24"/>
        </w:rPr>
        <w:t xml:space="preserve"> </w:t>
      </w:r>
      <w:r w:rsidR="009706D4" w:rsidRPr="00E91089">
        <w:rPr>
          <w:rFonts w:asciiTheme="minorHAnsi" w:hAnsiTheme="minorHAnsi" w:cstheme="minorHAnsi"/>
          <w:color w:val="000000"/>
          <w:sz w:val="24"/>
          <w:szCs w:val="24"/>
        </w:rPr>
        <w:t xml:space="preserve">certidões negativas de </w:t>
      </w:r>
      <w:proofErr w:type="spellStart"/>
      <w:r w:rsidR="009706D4" w:rsidRPr="00E91089">
        <w:rPr>
          <w:rFonts w:asciiTheme="minorHAnsi" w:hAnsiTheme="minorHAnsi" w:cstheme="minorHAnsi"/>
          <w:color w:val="000000"/>
          <w:sz w:val="24"/>
          <w:szCs w:val="24"/>
        </w:rPr>
        <w:t>débitos</w:t>
      </w:r>
      <w:proofErr w:type="spellEnd"/>
      <w:r w:rsidR="009706D4" w:rsidRPr="00E91089">
        <w:rPr>
          <w:rFonts w:asciiTheme="minorHAnsi" w:hAnsiTheme="minorHAnsi" w:cstheme="minorHAnsi"/>
          <w:color w:val="000000"/>
          <w:sz w:val="24"/>
          <w:szCs w:val="24"/>
        </w:rPr>
        <w:t xml:space="preserve"> estaduais e municipais;</w:t>
      </w:r>
      <w:r w:rsidRPr="00E91089">
        <w:rPr>
          <w:rFonts w:asciiTheme="minorHAnsi" w:hAnsiTheme="minorHAnsi" w:cstheme="minorHAnsi"/>
          <w:color w:val="000000"/>
          <w:sz w:val="24"/>
          <w:szCs w:val="24"/>
        </w:rPr>
        <w:t xml:space="preserve"> </w:t>
      </w:r>
      <w:r w:rsidRPr="00E91089">
        <w:rPr>
          <w:rFonts w:asciiTheme="minorHAnsi" w:hAnsiTheme="minorHAnsi" w:cstheme="minorHAnsi"/>
          <w:color w:val="000000"/>
          <w:sz w:val="24"/>
          <w:szCs w:val="24"/>
        </w:rPr>
        <w:br/>
        <w:t xml:space="preserve">VI - </w:t>
      </w:r>
      <w:r w:rsidR="009706D4" w:rsidRPr="00E91089">
        <w:rPr>
          <w:rFonts w:asciiTheme="minorHAnsi" w:hAnsiTheme="minorHAnsi" w:cstheme="minorHAnsi"/>
          <w:color w:val="000000"/>
          <w:sz w:val="24"/>
          <w:szCs w:val="24"/>
        </w:rPr>
        <w:t xml:space="preserve">certificado de regularidade do Fundo de Garantia do Tempo de </w:t>
      </w:r>
      <w:proofErr w:type="spellStart"/>
      <w:r w:rsidR="009706D4" w:rsidRPr="00E91089">
        <w:rPr>
          <w:rFonts w:asciiTheme="minorHAnsi" w:hAnsiTheme="minorHAnsi" w:cstheme="minorHAnsi"/>
          <w:color w:val="000000"/>
          <w:sz w:val="24"/>
          <w:szCs w:val="24"/>
        </w:rPr>
        <w:t>Serviço</w:t>
      </w:r>
      <w:proofErr w:type="spellEnd"/>
      <w:r w:rsidR="009706D4" w:rsidRPr="00E91089">
        <w:rPr>
          <w:rFonts w:asciiTheme="minorHAnsi" w:hAnsiTheme="minorHAnsi" w:cstheme="minorHAnsi"/>
          <w:color w:val="000000"/>
          <w:sz w:val="24"/>
          <w:szCs w:val="24"/>
        </w:rPr>
        <w:t xml:space="preserve"> - CRF/FGTS;</w:t>
      </w:r>
    </w:p>
    <w:p w14:paraId="343224DC" w14:textId="77777777" w:rsidR="009706D4" w:rsidRPr="00E91089" w:rsidRDefault="00811DC8" w:rsidP="009706D4">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VII - </w:t>
      </w:r>
      <w:proofErr w:type="spellStart"/>
      <w:r w:rsidR="009706D4" w:rsidRPr="00E91089">
        <w:rPr>
          <w:rFonts w:asciiTheme="minorHAnsi" w:hAnsiTheme="minorHAnsi" w:cstheme="minorHAnsi"/>
          <w:color w:val="000000"/>
          <w:sz w:val="24"/>
          <w:szCs w:val="24"/>
        </w:rPr>
        <w:t>certidão</w:t>
      </w:r>
      <w:proofErr w:type="spellEnd"/>
      <w:r w:rsidR="009706D4" w:rsidRPr="00E91089">
        <w:rPr>
          <w:rFonts w:asciiTheme="minorHAnsi" w:hAnsiTheme="minorHAnsi" w:cstheme="minorHAnsi"/>
          <w:color w:val="000000"/>
          <w:sz w:val="24"/>
          <w:szCs w:val="24"/>
        </w:rPr>
        <w:t xml:space="preserve"> negativa de </w:t>
      </w:r>
      <w:proofErr w:type="spellStart"/>
      <w:r w:rsidR="009706D4" w:rsidRPr="00E91089">
        <w:rPr>
          <w:rFonts w:asciiTheme="minorHAnsi" w:hAnsiTheme="minorHAnsi" w:cstheme="minorHAnsi"/>
          <w:color w:val="000000"/>
          <w:sz w:val="24"/>
          <w:szCs w:val="24"/>
        </w:rPr>
        <w:t>débitos</w:t>
      </w:r>
      <w:proofErr w:type="spellEnd"/>
      <w:r w:rsidR="009706D4" w:rsidRPr="00E91089">
        <w:rPr>
          <w:rFonts w:asciiTheme="minorHAnsi" w:hAnsiTheme="minorHAnsi" w:cstheme="minorHAnsi"/>
          <w:color w:val="000000"/>
          <w:sz w:val="24"/>
          <w:szCs w:val="24"/>
        </w:rPr>
        <w:t xml:space="preserve"> trabalhistas - CNDT, emitida no site do Tribunal Superior do Trabalho; </w:t>
      </w:r>
    </w:p>
    <w:p w14:paraId="192F720C" w14:textId="02BCE4CB"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4C36F4A0" w14:textId="1047883B"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735375CA" w14:textId="77777777"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63DAB427" w14:textId="77777777"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E91089">
        <w:rPr>
          <w:rFonts w:asciiTheme="minorHAnsi" w:hAnsiTheme="minorHAnsi" w:cstheme="minorHAnsi"/>
          <w:color w:val="000000"/>
          <w:sz w:val="24"/>
          <w:szCs w:val="24"/>
        </w:rPr>
        <w:t xml:space="preserve">Se o agente cultural for </w:t>
      </w:r>
      <w:r w:rsidRPr="00E91089">
        <w:rPr>
          <w:rFonts w:asciiTheme="minorHAnsi" w:hAnsiTheme="minorHAnsi" w:cstheme="minorHAnsi"/>
          <w:b/>
          <w:color w:val="000000"/>
          <w:sz w:val="24"/>
          <w:szCs w:val="24"/>
        </w:rPr>
        <w:t>grupo ou coletivo sem personalidade jurídica (sem CNPJ):</w:t>
      </w:r>
    </w:p>
    <w:p w14:paraId="583E1A0D" w14:textId="0CFF6A6B"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 – </w:t>
      </w:r>
      <w:r w:rsidR="0035098B" w:rsidRPr="00E91089">
        <w:rPr>
          <w:rFonts w:asciiTheme="minorHAnsi" w:hAnsiTheme="minorHAnsi" w:cstheme="minorHAnsi"/>
          <w:color w:val="000000"/>
          <w:sz w:val="24"/>
          <w:szCs w:val="24"/>
        </w:rPr>
        <w:t>Documento</w:t>
      </w:r>
      <w:r w:rsidRPr="00E91089">
        <w:rPr>
          <w:rFonts w:asciiTheme="minorHAnsi" w:hAnsiTheme="minorHAnsi" w:cstheme="minorHAnsi"/>
          <w:color w:val="000000"/>
          <w:sz w:val="24"/>
          <w:szCs w:val="24"/>
        </w:rPr>
        <w:t xml:space="preserve"> pessoal do agente cultural que contenha RG e CPF (Ex.: Carteira de Identidade, Carteira Nacional de Habilitação – CNH, Carteira de Trabalho, </w:t>
      </w:r>
      <w:proofErr w:type="spellStart"/>
      <w:r w:rsidRPr="00E91089">
        <w:rPr>
          <w:rFonts w:asciiTheme="minorHAnsi" w:hAnsiTheme="minorHAnsi" w:cstheme="minorHAnsi"/>
          <w:color w:val="000000"/>
          <w:sz w:val="24"/>
          <w:szCs w:val="24"/>
        </w:rPr>
        <w:t>etc</w:t>
      </w:r>
      <w:proofErr w:type="spellEnd"/>
      <w:r w:rsidRPr="00E91089">
        <w:rPr>
          <w:rFonts w:asciiTheme="minorHAnsi" w:hAnsiTheme="minorHAnsi" w:cstheme="minorHAnsi"/>
          <w:color w:val="000000"/>
          <w:sz w:val="24"/>
          <w:szCs w:val="24"/>
        </w:rPr>
        <w:t>);</w:t>
      </w:r>
    </w:p>
    <w:p w14:paraId="617A556A" w14:textId="028E64AC"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II - </w:t>
      </w:r>
      <w:proofErr w:type="spellStart"/>
      <w:proofErr w:type="gramStart"/>
      <w:r w:rsidRPr="00E91089">
        <w:rPr>
          <w:rFonts w:asciiTheme="minorHAnsi" w:hAnsiTheme="minorHAnsi" w:cstheme="minorHAnsi"/>
          <w:color w:val="000000"/>
          <w:sz w:val="24"/>
          <w:szCs w:val="24"/>
        </w:rPr>
        <w:t>certidão</w:t>
      </w:r>
      <w:proofErr w:type="spellEnd"/>
      <w:proofErr w:type="gramEnd"/>
      <w:r w:rsidRPr="00E91089">
        <w:rPr>
          <w:rFonts w:asciiTheme="minorHAnsi" w:hAnsiTheme="minorHAnsi" w:cstheme="minorHAnsi"/>
          <w:color w:val="000000"/>
          <w:sz w:val="24"/>
          <w:szCs w:val="24"/>
        </w:rPr>
        <w:t xml:space="preserve"> negativa de </w:t>
      </w:r>
      <w:proofErr w:type="spellStart"/>
      <w:r w:rsidRPr="00E91089">
        <w:rPr>
          <w:rFonts w:asciiTheme="minorHAnsi" w:hAnsiTheme="minorHAnsi" w:cstheme="minorHAnsi"/>
          <w:color w:val="000000"/>
          <w:sz w:val="24"/>
          <w:szCs w:val="24"/>
        </w:rPr>
        <w:t>débitos</w:t>
      </w:r>
      <w:proofErr w:type="spellEnd"/>
      <w:r w:rsidRPr="00E91089">
        <w:rPr>
          <w:rFonts w:asciiTheme="minorHAnsi" w:hAnsiTheme="minorHAnsi" w:cstheme="minorHAnsi"/>
          <w:color w:val="000000"/>
          <w:sz w:val="24"/>
          <w:szCs w:val="24"/>
        </w:rPr>
        <w:t xml:space="preserve"> relativos a </w:t>
      </w:r>
      <w:proofErr w:type="spellStart"/>
      <w:r w:rsidRPr="00E91089">
        <w:rPr>
          <w:rFonts w:asciiTheme="minorHAnsi" w:hAnsiTheme="minorHAnsi" w:cstheme="minorHAnsi"/>
          <w:color w:val="000000"/>
          <w:sz w:val="24"/>
          <w:szCs w:val="24"/>
        </w:rPr>
        <w:t>créditos</w:t>
      </w:r>
      <w:proofErr w:type="spellEnd"/>
      <w:r w:rsidRPr="00E91089">
        <w:rPr>
          <w:rFonts w:asciiTheme="minorHAnsi" w:hAnsiTheme="minorHAnsi" w:cstheme="minorHAnsi"/>
          <w:color w:val="000000"/>
          <w:sz w:val="24"/>
          <w:szCs w:val="24"/>
        </w:rPr>
        <w:t xml:space="preserve"> </w:t>
      </w:r>
      <w:proofErr w:type="spellStart"/>
      <w:r w:rsidRPr="00E91089">
        <w:rPr>
          <w:rFonts w:asciiTheme="minorHAnsi" w:hAnsiTheme="minorHAnsi" w:cstheme="minorHAnsi"/>
          <w:color w:val="000000"/>
          <w:sz w:val="24"/>
          <w:szCs w:val="24"/>
        </w:rPr>
        <w:t>tributários</w:t>
      </w:r>
      <w:proofErr w:type="spellEnd"/>
      <w:r w:rsidRPr="00E91089">
        <w:rPr>
          <w:rFonts w:asciiTheme="minorHAnsi" w:hAnsiTheme="minorHAnsi" w:cstheme="minorHAnsi"/>
          <w:color w:val="000000"/>
          <w:sz w:val="24"/>
          <w:szCs w:val="24"/>
        </w:rPr>
        <w:t xml:space="preserve"> federais e Dívida Ativa da </w:t>
      </w:r>
      <w:proofErr w:type="spellStart"/>
      <w:r w:rsidRPr="00E91089">
        <w:rPr>
          <w:rFonts w:asciiTheme="minorHAnsi" w:hAnsiTheme="minorHAnsi" w:cstheme="minorHAnsi"/>
          <w:color w:val="000000"/>
          <w:sz w:val="24"/>
          <w:szCs w:val="24"/>
        </w:rPr>
        <w:t>União</w:t>
      </w:r>
      <w:proofErr w:type="spellEnd"/>
      <w:r w:rsidRPr="00E91089">
        <w:rPr>
          <w:rFonts w:asciiTheme="minorHAnsi" w:hAnsiTheme="minorHAnsi" w:cstheme="minorHAnsi"/>
          <w:color w:val="000000"/>
          <w:sz w:val="24"/>
          <w:szCs w:val="24"/>
        </w:rPr>
        <w:t xml:space="preserve"> em nome do representante do grupo;</w:t>
      </w:r>
      <w:r w:rsidRPr="00E91089">
        <w:rPr>
          <w:rFonts w:asciiTheme="minorHAnsi" w:hAnsiTheme="minorHAnsi" w:cstheme="minorHAnsi"/>
          <w:color w:val="000000"/>
          <w:sz w:val="24"/>
          <w:szCs w:val="24"/>
        </w:rPr>
        <w:br/>
        <w:t>II</w:t>
      </w:r>
      <w:r w:rsidR="00DB08B7">
        <w:rPr>
          <w:rFonts w:asciiTheme="minorHAnsi" w:hAnsiTheme="minorHAnsi" w:cstheme="minorHAnsi"/>
          <w:color w:val="000000"/>
          <w:sz w:val="24"/>
          <w:szCs w:val="24"/>
        </w:rPr>
        <w:t>I</w:t>
      </w:r>
      <w:r w:rsidRPr="00E91089">
        <w:rPr>
          <w:rFonts w:asciiTheme="minorHAnsi" w:hAnsiTheme="minorHAnsi" w:cstheme="minorHAnsi"/>
          <w:color w:val="000000"/>
          <w:sz w:val="24"/>
          <w:szCs w:val="24"/>
        </w:rPr>
        <w:t xml:space="preserve"> - certidões negativas de </w:t>
      </w:r>
      <w:proofErr w:type="spellStart"/>
      <w:r w:rsidRPr="00E91089">
        <w:rPr>
          <w:rFonts w:asciiTheme="minorHAnsi" w:hAnsiTheme="minorHAnsi" w:cstheme="minorHAnsi"/>
          <w:color w:val="000000"/>
          <w:sz w:val="24"/>
          <w:szCs w:val="24"/>
        </w:rPr>
        <w:t>débitos</w:t>
      </w:r>
      <w:proofErr w:type="spellEnd"/>
      <w:r w:rsidRPr="00E91089">
        <w:rPr>
          <w:rFonts w:asciiTheme="minorHAnsi" w:hAnsiTheme="minorHAnsi" w:cstheme="minorHAnsi"/>
          <w:color w:val="000000"/>
          <w:sz w:val="24"/>
          <w:szCs w:val="24"/>
        </w:rPr>
        <w:t xml:space="preserve"> relativas ao créditos tributários estaduais e municipais, em nome do representante do grupo</w:t>
      </w:r>
    </w:p>
    <w:p w14:paraId="2D2BA48B" w14:textId="77777777"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lastRenderedPageBreak/>
        <w:t xml:space="preserve">IV - </w:t>
      </w:r>
      <w:proofErr w:type="spellStart"/>
      <w:proofErr w:type="gramStart"/>
      <w:r w:rsidRPr="00E91089">
        <w:rPr>
          <w:rFonts w:asciiTheme="minorHAnsi" w:hAnsiTheme="minorHAnsi" w:cstheme="minorHAnsi"/>
          <w:color w:val="000000"/>
          <w:sz w:val="24"/>
          <w:szCs w:val="24"/>
        </w:rPr>
        <w:t>certidão</w:t>
      </w:r>
      <w:proofErr w:type="spellEnd"/>
      <w:proofErr w:type="gramEnd"/>
      <w:r w:rsidRPr="00E91089">
        <w:rPr>
          <w:rFonts w:asciiTheme="minorHAnsi" w:hAnsiTheme="minorHAnsi" w:cstheme="minorHAnsi"/>
          <w:color w:val="000000"/>
          <w:sz w:val="24"/>
          <w:szCs w:val="24"/>
        </w:rPr>
        <w:t xml:space="preserve"> negativa de </w:t>
      </w:r>
      <w:proofErr w:type="spellStart"/>
      <w:r w:rsidRPr="00E91089">
        <w:rPr>
          <w:rFonts w:asciiTheme="minorHAnsi" w:hAnsiTheme="minorHAnsi" w:cstheme="minorHAnsi"/>
          <w:color w:val="000000"/>
          <w:sz w:val="24"/>
          <w:szCs w:val="24"/>
        </w:rPr>
        <w:t>débitos</w:t>
      </w:r>
      <w:proofErr w:type="spellEnd"/>
      <w:r w:rsidRPr="00E91089">
        <w:rPr>
          <w:rFonts w:asciiTheme="minorHAnsi" w:hAnsiTheme="minorHAnsi" w:cstheme="minorHAnsi"/>
          <w:color w:val="000000"/>
          <w:sz w:val="24"/>
          <w:szCs w:val="24"/>
        </w:rPr>
        <w:t xml:space="preserve"> trabalhistas - CNDT, emitida no site do Tribunal Superior do Trabalho em nome do representante do grupo; </w:t>
      </w:r>
    </w:p>
    <w:p w14:paraId="7E542496" w14:textId="17272C83"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V - </w:t>
      </w:r>
      <w:r w:rsidR="0035098B" w:rsidRPr="00E91089">
        <w:rPr>
          <w:rFonts w:asciiTheme="minorHAnsi" w:hAnsiTheme="minorHAnsi" w:cstheme="minorHAnsi"/>
          <w:color w:val="000000"/>
          <w:sz w:val="24"/>
          <w:szCs w:val="24"/>
        </w:rPr>
        <w:t>Comprovante</w:t>
      </w:r>
      <w:r w:rsidRPr="00E91089">
        <w:rPr>
          <w:rFonts w:asciiTheme="minorHAnsi" w:hAnsiTheme="minorHAnsi" w:cstheme="minorHAnsi"/>
          <w:color w:val="000000"/>
          <w:sz w:val="24"/>
          <w:szCs w:val="24"/>
        </w:rPr>
        <w:t xml:space="preserve"> de residência, por meio da apresentação de contas relativas à residência ou de declaração assinada pelo agente cultural, em nome do representante do grupo.</w:t>
      </w:r>
    </w:p>
    <w:p w14:paraId="03C86F80" w14:textId="77777777" w:rsidR="00DE4FEB" w:rsidRPr="00E91089" w:rsidRDefault="00DE4FEB"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4F201D02" w14:textId="5D64DDC8"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bookmarkStart w:id="2" w:name="_Hlk167720092"/>
      <w:r w:rsidRPr="00E91089">
        <w:rPr>
          <w:rFonts w:asciiTheme="minorHAnsi" w:hAnsiTheme="minorHAnsi" w:cstheme="minorHAnsi"/>
          <w:color w:val="000000"/>
          <w:sz w:val="24"/>
          <w:szCs w:val="24"/>
        </w:rPr>
        <w:t xml:space="preserve">As </w:t>
      </w:r>
      <w:proofErr w:type="spellStart"/>
      <w:r w:rsidRPr="00E91089">
        <w:rPr>
          <w:rFonts w:asciiTheme="minorHAnsi" w:hAnsiTheme="minorHAnsi" w:cstheme="minorHAnsi"/>
          <w:color w:val="000000"/>
          <w:sz w:val="24"/>
          <w:szCs w:val="24"/>
        </w:rPr>
        <w:t>certidões</w:t>
      </w:r>
      <w:proofErr w:type="spellEnd"/>
      <w:r w:rsidRPr="00E91089">
        <w:rPr>
          <w:rFonts w:asciiTheme="minorHAnsi" w:hAnsiTheme="minorHAnsi" w:cstheme="minorHAnsi"/>
          <w:color w:val="000000"/>
          <w:sz w:val="24"/>
          <w:szCs w:val="24"/>
        </w:rPr>
        <w:t xml:space="preserve"> positivas com efeito de negativas </w:t>
      </w:r>
      <w:proofErr w:type="spellStart"/>
      <w:r w:rsidRPr="00E91089">
        <w:rPr>
          <w:rFonts w:asciiTheme="minorHAnsi" w:hAnsiTheme="minorHAnsi" w:cstheme="minorHAnsi"/>
          <w:color w:val="000000"/>
          <w:sz w:val="24"/>
          <w:szCs w:val="24"/>
        </w:rPr>
        <w:t>servirão</w:t>
      </w:r>
      <w:proofErr w:type="spellEnd"/>
      <w:r w:rsidRPr="00E91089">
        <w:rPr>
          <w:rFonts w:asciiTheme="minorHAnsi" w:hAnsiTheme="minorHAnsi" w:cstheme="minorHAnsi"/>
          <w:color w:val="000000"/>
          <w:sz w:val="24"/>
          <w:szCs w:val="24"/>
        </w:rPr>
        <w:t xml:space="preserve"> como </w:t>
      </w:r>
      <w:proofErr w:type="spellStart"/>
      <w:r w:rsidRPr="00E91089">
        <w:rPr>
          <w:rFonts w:asciiTheme="minorHAnsi" w:hAnsiTheme="minorHAnsi" w:cstheme="minorHAnsi"/>
          <w:color w:val="000000"/>
          <w:sz w:val="24"/>
          <w:szCs w:val="24"/>
        </w:rPr>
        <w:t>certidões</w:t>
      </w:r>
      <w:proofErr w:type="spellEnd"/>
      <w:r w:rsidRPr="00E91089">
        <w:rPr>
          <w:rFonts w:asciiTheme="minorHAnsi" w:hAnsiTheme="minorHAnsi" w:cstheme="minorHAnsi"/>
          <w:color w:val="000000"/>
          <w:sz w:val="24"/>
          <w:szCs w:val="24"/>
        </w:rPr>
        <w:t xml:space="preserve"> negativas, desde que </w:t>
      </w:r>
      <w:proofErr w:type="spellStart"/>
      <w:r w:rsidRPr="00E91089">
        <w:rPr>
          <w:rFonts w:asciiTheme="minorHAnsi" w:hAnsiTheme="minorHAnsi" w:cstheme="minorHAnsi"/>
          <w:color w:val="000000"/>
          <w:sz w:val="24"/>
          <w:szCs w:val="24"/>
        </w:rPr>
        <w:t>não</w:t>
      </w:r>
      <w:proofErr w:type="spellEnd"/>
      <w:r w:rsidRPr="00E91089">
        <w:rPr>
          <w:rFonts w:asciiTheme="minorHAnsi" w:hAnsiTheme="minorHAnsi" w:cstheme="minorHAnsi"/>
          <w:color w:val="000000"/>
          <w:sz w:val="24"/>
          <w:szCs w:val="24"/>
        </w:rPr>
        <w:t xml:space="preserve"> haja </w:t>
      </w:r>
      <w:proofErr w:type="spellStart"/>
      <w:r w:rsidRPr="00E91089">
        <w:rPr>
          <w:rFonts w:asciiTheme="minorHAnsi" w:hAnsiTheme="minorHAnsi" w:cstheme="minorHAnsi"/>
          <w:color w:val="000000"/>
          <w:sz w:val="24"/>
          <w:szCs w:val="24"/>
        </w:rPr>
        <w:t>referência</w:t>
      </w:r>
      <w:proofErr w:type="spellEnd"/>
      <w:r w:rsidRPr="00E91089">
        <w:rPr>
          <w:rFonts w:asciiTheme="minorHAnsi" w:hAnsiTheme="minorHAnsi" w:cstheme="minorHAnsi"/>
          <w:color w:val="000000"/>
          <w:sz w:val="24"/>
          <w:szCs w:val="24"/>
        </w:rPr>
        <w:t xml:space="preserve"> expressa de impossibilidade de celebrar instrumentos </w:t>
      </w:r>
      <w:proofErr w:type="spellStart"/>
      <w:r w:rsidRPr="00E91089">
        <w:rPr>
          <w:rFonts w:asciiTheme="minorHAnsi" w:hAnsiTheme="minorHAnsi" w:cstheme="minorHAnsi"/>
          <w:color w:val="000000"/>
          <w:sz w:val="24"/>
          <w:szCs w:val="24"/>
        </w:rPr>
        <w:t>jurídicos</w:t>
      </w:r>
      <w:proofErr w:type="spellEnd"/>
      <w:r w:rsidRPr="00E91089">
        <w:rPr>
          <w:rFonts w:asciiTheme="minorHAnsi" w:hAnsiTheme="minorHAnsi" w:cstheme="minorHAnsi"/>
          <w:color w:val="000000"/>
          <w:sz w:val="24"/>
          <w:szCs w:val="24"/>
        </w:rPr>
        <w:t xml:space="preserve"> com a </w:t>
      </w:r>
      <w:proofErr w:type="spellStart"/>
      <w:r w:rsidRPr="00E91089">
        <w:rPr>
          <w:rFonts w:asciiTheme="minorHAnsi" w:hAnsiTheme="minorHAnsi" w:cstheme="minorHAnsi"/>
          <w:color w:val="000000"/>
          <w:sz w:val="24"/>
          <w:szCs w:val="24"/>
        </w:rPr>
        <w:t>administração</w:t>
      </w:r>
      <w:proofErr w:type="spellEnd"/>
      <w:r w:rsidRPr="00E91089">
        <w:rPr>
          <w:rFonts w:asciiTheme="minorHAnsi" w:hAnsiTheme="minorHAnsi" w:cstheme="minorHAnsi"/>
          <w:color w:val="000000"/>
          <w:sz w:val="24"/>
          <w:szCs w:val="24"/>
        </w:rPr>
        <w:t xml:space="preserve"> </w:t>
      </w:r>
      <w:proofErr w:type="spellStart"/>
      <w:r w:rsidRPr="00E91089">
        <w:rPr>
          <w:rFonts w:asciiTheme="minorHAnsi" w:hAnsiTheme="minorHAnsi" w:cstheme="minorHAnsi"/>
          <w:color w:val="000000"/>
          <w:sz w:val="24"/>
          <w:szCs w:val="24"/>
        </w:rPr>
        <w:t>pública</w:t>
      </w:r>
      <w:proofErr w:type="spellEnd"/>
      <w:r w:rsidRPr="00E91089">
        <w:rPr>
          <w:rFonts w:asciiTheme="minorHAnsi" w:hAnsiTheme="minorHAnsi" w:cstheme="minorHAnsi"/>
          <w:color w:val="000000"/>
          <w:sz w:val="24"/>
          <w:szCs w:val="24"/>
        </w:rPr>
        <w:t>.</w:t>
      </w:r>
    </w:p>
    <w:p w14:paraId="019D2BC2" w14:textId="77777777"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1E05AD78" w14:textId="77777777"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b/>
          <w:color w:val="000000"/>
          <w:sz w:val="24"/>
          <w:szCs w:val="24"/>
        </w:rPr>
        <w:t xml:space="preserve">Atenção! </w:t>
      </w:r>
      <w:r w:rsidRPr="00E91089">
        <w:rPr>
          <w:rFonts w:asciiTheme="minorHAnsi" w:hAnsiTheme="minorHAnsi" w:cstheme="minorHAnsi"/>
          <w:color w:val="000000"/>
          <w:sz w:val="24"/>
          <w:szCs w:val="24"/>
        </w:rPr>
        <w:t>Caso o agente cultural esteja em débito com o ente público responsável pela seleção e com a União não será possível o recebimento dos recursos de que trata este Edital.</w:t>
      </w:r>
    </w:p>
    <w:p w14:paraId="5ADCA2F8" w14:textId="77777777" w:rsidR="00811DC8" w:rsidRPr="00E91089" w:rsidRDefault="00811DC8"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Na hipótese de inabilitação de alguns contemplados, serão convocados outros agentes culturais para apresentarem os documentos de habilitação, obedecendo a ordem de classificação dos projetos.</w:t>
      </w:r>
    </w:p>
    <w:bookmarkEnd w:id="2"/>
    <w:p w14:paraId="17D330F4" w14:textId="0D7B1E9F" w:rsidR="00DE4FEB" w:rsidRPr="00E91089" w:rsidRDefault="00DE4FEB" w:rsidP="00E91089">
      <w:pPr>
        <w:pStyle w:val="PargrafodaLista"/>
        <w:numPr>
          <w:ilvl w:val="1"/>
          <w:numId w:val="13"/>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Recurso da etapa de habilitação</w:t>
      </w:r>
    </w:p>
    <w:p w14:paraId="1C09CFFE" w14:textId="0EF2DA23" w:rsidR="00DE4FEB" w:rsidRPr="00E91089" w:rsidRDefault="00DE4FEB"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Contra a decisão da fase de habilitação, caberá recurso destinado a Comissão</w:t>
      </w:r>
      <w:r w:rsidRPr="00E91089">
        <w:rPr>
          <w:rFonts w:asciiTheme="minorHAnsi" w:hAnsiTheme="minorHAnsi" w:cstheme="minorHAnsi"/>
          <w:color w:val="FF0000"/>
          <w:sz w:val="24"/>
          <w:szCs w:val="24"/>
        </w:rPr>
        <w:t xml:space="preserve"> </w:t>
      </w:r>
      <w:r w:rsidRPr="00E91089">
        <w:rPr>
          <w:rFonts w:asciiTheme="minorHAnsi" w:hAnsiTheme="minorHAnsi" w:cstheme="minorHAnsi"/>
          <w:color w:val="000000"/>
          <w:sz w:val="24"/>
          <w:szCs w:val="24"/>
        </w:rPr>
        <w:t xml:space="preserve">que deve ser apresentado por meio de recurso escrito </w:t>
      </w:r>
      <w:r w:rsidRPr="00E91089">
        <w:rPr>
          <w:rFonts w:asciiTheme="minorHAnsi" w:hAnsiTheme="minorHAnsi" w:cstheme="minorHAnsi"/>
          <w:spacing w:val="-1"/>
          <w:sz w:val="24"/>
          <w:szCs w:val="24"/>
        </w:rPr>
        <w:t>através do email</w:t>
      </w:r>
      <w:hyperlink r:id="rId19" w:history="1">
        <w:r w:rsidR="00E86D5D" w:rsidRPr="001B5C69">
          <w:rPr>
            <w:rStyle w:val="Hyperlink"/>
          </w:rPr>
          <w:t>gabineteprefeito@novaesperancadosudoeste.pr.gov.br</w:t>
        </w:r>
      </w:hyperlink>
      <w:r w:rsidRPr="00E91089">
        <w:rPr>
          <w:rStyle w:val="Hyperlink"/>
          <w:rFonts w:asciiTheme="minorHAnsi" w:hAnsiTheme="minorHAnsi" w:cstheme="minorHAnsi"/>
          <w:spacing w:val="-1"/>
          <w:sz w:val="24"/>
          <w:szCs w:val="24"/>
        </w:rPr>
        <w:t xml:space="preserve"> </w:t>
      </w:r>
      <w:r w:rsidRPr="00E91089">
        <w:rPr>
          <w:rFonts w:asciiTheme="minorHAnsi" w:hAnsiTheme="minorHAnsi" w:cstheme="minorHAnsi"/>
          <w:color w:val="000000"/>
          <w:sz w:val="24"/>
          <w:szCs w:val="24"/>
        </w:rPr>
        <w:t xml:space="preserve">no prazo de 3 dias úteis a contar da </w:t>
      </w:r>
      <w:proofErr w:type="spellStart"/>
      <w:r w:rsidRPr="00E91089">
        <w:rPr>
          <w:rFonts w:asciiTheme="minorHAnsi" w:hAnsiTheme="minorHAnsi" w:cstheme="minorHAnsi"/>
          <w:color w:val="000000"/>
          <w:sz w:val="24"/>
          <w:szCs w:val="24"/>
        </w:rPr>
        <w:t>publicação</w:t>
      </w:r>
      <w:proofErr w:type="spellEnd"/>
      <w:r w:rsidRPr="00E91089">
        <w:rPr>
          <w:rFonts w:asciiTheme="minorHAnsi" w:hAnsiTheme="minorHAnsi" w:cstheme="minorHAnsi"/>
          <w:color w:val="000000"/>
          <w:sz w:val="24"/>
          <w:szCs w:val="24"/>
        </w:rPr>
        <w:t xml:space="preserve"> do resultado, considerando-se para início da contagem o primeiro dia </w:t>
      </w:r>
      <w:proofErr w:type="spellStart"/>
      <w:r w:rsidRPr="00E91089">
        <w:rPr>
          <w:rFonts w:asciiTheme="minorHAnsi" w:hAnsiTheme="minorHAnsi" w:cstheme="minorHAnsi"/>
          <w:color w:val="000000"/>
          <w:sz w:val="24"/>
          <w:szCs w:val="24"/>
        </w:rPr>
        <w:t>útil</w:t>
      </w:r>
      <w:proofErr w:type="spellEnd"/>
      <w:r w:rsidRPr="00E91089">
        <w:rPr>
          <w:rFonts w:asciiTheme="minorHAnsi" w:hAnsiTheme="minorHAnsi" w:cstheme="minorHAnsi"/>
          <w:color w:val="000000"/>
          <w:sz w:val="24"/>
          <w:szCs w:val="24"/>
        </w:rPr>
        <w:t xml:space="preserve"> posterior à </w:t>
      </w:r>
      <w:proofErr w:type="spellStart"/>
      <w:r w:rsidRPr="00E91089">
        <w:rPr>
          <w:rFonts w:asciiTheme="minorHAnsi" w:hAnsiTheme="minorHAnsi" w:cstheme="minorHAnsi"/>
          <w:color w:val="000000"/>
          <w:sz w:val="24"/>
          <w:szCs w:val="24"/>
        </w:rPr>
        <w:t>publicação</w:t>
      </w:r>
      <w:proofErr w:type="spellEnd"/>
      <w:r w:rsidRPr="00E91089">
        <w:rPr>
          <w:rFonts w:asciiTheme="minorHAnsi" w:hAnsiTheme="minorHAnsi" w:cstheme="minorHAnsi"/>
          <w:color w:val="000000"/>
          <w:sz w:val="24"/>
          <w:szCs w:val="24"/>
        </w:rPr>
        <w:t>.</w:t>
      </w:r>
    </w:p>
    <w:p w14:paraId="3F7D0476" w14:textId="77777777" w:rsidR="00DE4FEB" w:rsidRPr="00E91089" w:rsidRDefault="00DE4FEB"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Os recursos apresentados </w:t>
      </w:r>
      <w:proofErr w:type="spellStart"/>
      <w:r w:rsidRPr="00E91089">
        <w:rPr>
          <w:rFonts w:asciiTheme="minorHAnsi" w:hAnsiTheme="minorHAnsi" w:cstheme="minorHAnsi"/>
          <w:color w:val="000000"/>
          <w:sz w:val="24"/>
          <w:szCs w:val="24"/>
        </w:rPr>
        <w:t>após</w:t>
      </w:r>
      <w:proofErr w:type="spellEnd"/>
      <w:r w:rsidRPr="00E91089">
        <w:rPr>
          <w:rFonts w:asciiTheme="minorHAnsi" w:hAnsiTheme="minorHAnsi" w:cstheme="minorHAnsi"/>
          <w:color w:val="000000"/>
          <w:sz w:val="24"/>
          <w:szCs w:val="24"/>
        </w:rPr>
        <w:t xml:space="preserve"> o prazo </w:t>
      </w:r>
      <w:proofErr w:type="spellStart"/>
      <w:r w:rsidRPr="00E91089">
        <w:rPr>
          <w:rFonts w:asciiTheme="minorHAnsi" w:hAnsiTheme="minorHAnsi" w:cstheme="minorHAnsi"/>
          <w:color w:val="000000"/>
          <w:sz w:val="24"/>
          <w:szCs w:val="24"/>
        </w:rPr>
        <w:t>não</w:t>
      </w:r>
      <w:proofErr w:type="spellEnd"/>
      <w:r w:rsidRPr="00E91089">
        <w:rPr>
          <w:rFonts w:asciiTheme="minorHAnsi" w:hAnsiTheme="minorHAnsi" w:cstheme="minorHAnsi"/>
          <w:color w:val="000000"/>
          <w:sz w:val="24"/>
          <w:szCs w:val="24"/>
        </w:rPr>
        <w:t xml:space="preserve"> </w:t>
      </w:r>
      <w:proofErr w:type="spellStart"/>
      <w:r w:rsidRPr="00E91089">
        <w:rPr>
          <w:rFonts w:asciiTheme="minorHAnsi" w:hAnsiTheme="minorHAnsi" w:cstheme="minorHAnsi"/>
          <w:color w:val="000000"/>
          <w:sz w:val="24"/>
          <w:szCs w:val="24"/>
        </w:rPr>
        <w:t>serão</w:t>
      </w:r>
      <w:proofErr w:type="spellEnd"/>
      <w:r w:rsidRPr="00E91089">
        <w:rPr>
          <w:rFonts w:asciiTheme="minorHAnsi" w:hAnsiTheme="minorHAnsi" w:cstheme="minorHAnsi"/>
          <w:color w:val="000000"/>
          <w:sz w:val="24"/>
          <w:szCs w:val="24"/>
        </w:rPr>
        <w:t xml:space="preserve"> avaliados.</w:t>
      </w:r>
    </w:p>
    <w:p w14:paraId="58709318" w14:textId="32A0A263" w:rsidR="00E86D5D" w:rsidRDefault="00DE4FEB" w:rsidP="00E91089">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E91089">
        <w:rPr>
          <w:rFonts w:asciiTheme="minorHAnsi" w:hAnsiTheme="minorHAnsi" w:cstheme="minorHAnsi"/>
          <w:color w:val="000000"/>
          <w:sz w:val="24"/>
          <w:szCs w:val="24"/>
        </w:rPr>
        <w:t>Após o julgamento dos recursos, o resultado final da etapa de habilitação será divulgado no </w:t>
      </w:r>
      <w:r w:rsidRPr="00E91089">
        <w:rPr>
          <w:rFonts w:asciiTheme="minorHAnsi" w:hAnsiTheme="minorHAnsi" w:cstheme="minorHAnsi"/>
          <w:sz w:val="24"/>
          <w:szCs w:val="24"/>
        </w:rPr>
        <w:t>site do Município</w:t>
      </w:r>
      <w:r w:rsidRPr="00671EE5">
        <w:rPr>
          <w:rFonts w:asciiTheme="minorHAnsi" w:hAnsiTheme="minorHAnsi" w:cstheme="minorHAnsi"/>
          <w:sz w:val="24"/>
          <w:szCs w:val="24"/>
        </w:rPr>
        <w:t xml:space="preserve">: </w:t>
      </w:r>
      <w:hyperlink r:id="rId20" w:history="1">
        <w:r w:rsidR="00E86D5D" w:rsidRPr="001B5C69">
          <w:rPr>
            <w:rStyle w:val="Hyperlink"/>
            <w:rFonts w:asciiTheme="minorHAnsi" w:hAnsiTheme="minorHAnsi" w:cstheme="minorHAnsi"/>
            <w:sz w:val="24"/>
            <w:szCs w:val="24"/>
          </w:rPr>
          <w:t>https://www.novaesperancadosudoeste.pr.gov.br/</w:t>
        </w:r>
      </w:hyperlink>
    </w:p>
    <w:p w14:paraId="1EB3BB9E" w14:textId="541583DD" w:rsidR="00DE4FEB" w:rsidRPr="00E91089" w:rsidRDefault="00DE4FEB"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Após essa etapa, não caberá mais recurso.</w:t>
      </w:r>
    </w:p>
    <w:p w14:paraId="0393A93B"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52CFDBD4" w14:textId="51A9737D" w:rsidR="00C201BD" w:rsidRPr="00E91089" w:rsidRDefault="00FB6682" w:rsidP="00E91089">
      <w:pPr>
        <w:numPr>
          <w:ilvl w:val="0"/>
          <w:numId w:val="13"/>
        </w:numPr>
        <w:pBdr>
          <w:top w:val="nil"/>
          <w:left w:val="nil"/>
          <w:bottom w:val="nil"/>
          <w:right w:val="nil"/>
          <w:between w:val="nil"/>
        </w:pBdr>
        <w:spacing w:before="120" w:after="120" w:line="240" w:lineRule="auto"/>
        <w:ind w:left="0" w:right="120" w:firstLine="0"/>
        <w:rPr>
          <w:rFonts w:asciiTheme="minorHAnsi" w:hAnsiTheme="minorHAnsi" w:cstheme="minorHAnsi"/>
          <w:color w:val="000000"/>
          <w:sz w:val="24"/>
          <w:szCs w:val="24"/>
        </w:rPr>
      </w:pPr>
      <w:r w:rsidRPr="00E91089">
        <w:rPr>
          <w:rFonts w:asciiTheme="minorHAnsi" w:hAnsiTheme="minorHAnsi" w:cstheme="minorHAnsi"/>
          <w:b/>
          <w:color w:val="000000"/>
          <w:sz w:val="24"/>
          <w:szCs w:val="24"/>
        </w:rPr>
        <w:t>ASSINATURA DO TERMO DE EXECUÇÃO CULTURAL E RECEBIMENTO DOS RECURSOS FINANCEIROS</w:t>
      </w:r>
    </w:p>
    <w:p w14:paraId="0B3131FB" w14:textId="6FFD3645" w:rsidR="00C201BD" w:rsidRPr="00E91089" w:rsidRDefault="00FB6682" w:rsidP="00E91089">
      <w:pPr>
        <w:numPr>
          <w:ilvl w:val="1"/>
          <w:numId w:val="13"/>
        </w:numPr>
        <w:pBdr>
          <w:top w:val="nil"/>
          <w:left w:val="nil"/>
          <w:bottom w:val="nil"/>
          <w:right w:val="nil"/>
          <w:between w:val="nil"/>
        </w:pBdr>
        <w:spacing w:before="120" w:after="120" w:line="240" w:lineRule="auto"/>
        <w:ind w:left="0" w:right="120" w:firstLine="0"/>
        <w:rPr>
          <w:rFonts w:asciiTheme="minorHAnsi" w:hAnsiTheme="minorHAnsi" w:cstheme="minorHAnsi"/>
          <w:color w:val="000000"/>
          <w:sz w:val="24"/>
          <w:szCs w:val="24"/>
        </w:rPr>
      </w:pPr>
      <w:r w:rsidRPr="00E91089">
        <w:rPr>
          <w:rFonts w:asciiTheme="minorHAnsi" w:hAnsiTheme="minorHAnsi" w:cstheme="minorHAnsi"/>
          <w:b/>
          <w:color w:val="000000"/>
          <w:sz w:val="24"/>
          <w:szCs w:val="24"/>
        </w:rPr>
        <w:t>Termo de Execução Cultural</w:t>
      </w:r>
      <w:r w:rsidRPr="00E91089">
        <w:rPr>
          <w:rFonts w:asciiTheme="minorHAnsi" w:hAnsiTheme="minorHAnsi" w:cstheme="minorHAnsi"/>
          <w:color w:val="000000"/>
          <w:sz w:val="24"/>
          <w:szCs w:val="24"/>
        </w:rPr>
        <w:t xml:space="preserve"> </w:t>
      </w:r>
    </w:p>
    <w:p w14:paraId="7957151D" w14:textId="25426232"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77607A">
        <w:rPr>
          <w:rFonts w:asciiTheme="minorHAnsi" w:hAnsiTheme="minorHAnsi" w:cstheme="minorHAnsi"/>
          <w:color w:val="000000"/>
          <w:sz w:val="24"/>
          <w:szCs w:val="24"/>
        </w:rPr>
        <w:t xml:space="preserve">Finalizada a fase de habilitação, o agente cultural contemplado será </w:t>
      </w:r>
      <w:r w:rsidRPr="0077607A">
        <w:rPr>
          <w:rFonts w:asciiTheme="minorHAnsi" w:hAnsiTheme="minorHAnsi" w:cstheme="minorHAnsi"/>
          <w:b/>
          <w:bCs/>
          <w:color w:val="000000"/>
          <w:sz w:val="24"/>
          <w:szCs w:val="24"/>
        </w:rPr>
        <w:t>convocado</w:t>
      </w:r>
      <w:r w:rsidR="00895993" w:rsidRPr="0077607A">
        <w:rPr>
          <w:rFonts w:asciiTheme="minorHAnsi" w:hAnsiTheme="minorHAnsi" w:cstheme="minorHAnsi"/>
          <w:b/>
          <w:bCs/>
          <w:color w:val="000000"/>
          <w:sz w:val="24"/>
          <w:szCs w:val="24"/>
        </w:rPr>
        <w:t xml:space="preserve"> em até </w:t>
      </w:r>
      <w:r w:rsidR="006B057F" w:rsidRPr="006B057F">
        <w:rPr>
          <w:rFonts w:asciiTheme="minorHAnsi" w:hAnsiTheme="minorHAnsi" w:cstheme="minorHAnsi"/>
          <w:b/>
          <w:bCs/>
          <w:color w:val="000000"/>
          <w:sz w:val="24"/>
          <w:szCs w:val="24"/>
        </w:rPr>
        <w:t xml:space="preserve">3 (três) dias </w:t>
      </w:r>
      <w:r w:rsidR="008E35EC" w:rsidRPr="006B057F">
        <w:rPr>
          <w:rFonts w:asciiTheme="minorHAnsi" w:hAnsiTheme="minorHAnsi" w:cstheme="minorHAnsi"/>
          <w:b/>
          <w:bCs/>
          <w:color w:val="000000"/>
          <w:sz w:val="24"/>
          <w:szCs w:val="24"/>
        </w:rPr>
        <w:t xml:space="preserve">úteis </w:t>
      </w:r>
      <w:r w:rsidR="008E35EC" w:rsidRPr="0077607A">
        <w:rPr>
          <w:rFonts w:asciiTheme="minorHAnsi" w:hAnsiTheme="minorHAnsi" w:cstheme="minorHAnsi"/>
          <w:b/>
          <w:bCs/>
          <w:color w:val="000000"/>
          <w:sz w:val="24"/>
          <w:szCs w:val="24"/>
        </w:rPr>
        <w:t>a</w:t>
      </w:r>
      <w:r w:rsidRPr="0077607A">
        <w:rPr>
          <w:rFonts w:asciiTheme="minorHAnsi" w:hAnsiTheme="minorHAnsi" w:cstheme="minorHAnsi"/>
          <w:color w:val="000000"/>
          <w:sz w:val="24"/>
          <w:szCs w:val="24"/>
        </w:rPr>
        <w:t xml:space="preserve"> assinar o Termo de Execução Cultural</w:t>
      </w:r>
      <w:r w:rsidRPr="00E91089">
        <w:rPr>
          <w:rFonts w:asciiTheme="minorHAnsi" w:hAnsiTheme="minorHAnsi" w:cstheme="minorHAnsi"/>
          <w:color w:val="000000"/>
          <w:sz w:val="24"/>
          <w:szCs w:val="24"/>
        </w:rPr>
        <w:t>, conforme Anexo IV deste Edital, d</w:t>
      </w:r>
      <w:r w:rsidR="00332EA8" w:rsidRPr="00E91089">
        <w:rPr>
          <w:rFonts w:asciiTheme="minorHAnsi" w:hAnsiTheme="minorHAnsi" w:cstheme="minorHAnsi"/>
          <w:color w:val="000000"/>
          <w:sz w:val="24"/>
          <w:szCs w:val="24"/>
        </w:rPr>
        <w:t>e forma presencial</w:t>
      </w:r>
      <w:r w:rsidR="000B16A5">
        <w:rPr>
          <w:rFonts w:asciiTheme="minorHAnsi" w:hAnsiTheme="minorHAnsi" w:cstheme="minorHAnsi"/>
          <w:color w:val="000000"/>
          <w:sz w:val="24"/>
          <w:szCs w:val="24"/>
        </w:rPr>
        <w:t xml:space="preserve"> </w:t>
      </w:r>
      <w:r w:rsidR="000B16A5" w:rsidRPr="000B16A5">
        <w:rPr>
          <w:rFonts w:asciiTheme="minorHAnsi" w:hAnsiTheme="minorHAnsi" w:cstheme="minorHAnsi"/>
          <w:color w:val="000000"/>
          <w:sz w:val="24"/>
          <w:szCs w:val="24"/>
        </w:rPr>
        <w:t>ou eletrônica.</w:t>
      </w:r>
    </w:p>
    <w:p w14:paraId="1CD1FCD0" w14:textId="57EBDC73"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O Termo de Execução Cultural corresponde ao documento a ser assinado pelo agente cultural selecionado neste Edital e </w:t>
      </w:r>
      <w:r w:rsidR="00605ED2">
        <w:rPr>
          <w:rFonts w:asciiTheme="minorHAnsi" w:hAnsiTheme="minorHAnsi" w:cstheme="minorHAnsi"/>
          <w:color w:val="000000"/>
          <w:sz w:val="24"/>
          <w:szCs w:val="24"/>
        </w:rPr>
        <w:t xml:space="preserve">pelo </w:t>
      </w:r>
      <w:r w:rsidR="00605ED2" w:rsidRPr="00E86D5D">
        <w:rPr>
          <w:rFonts w:asciiTheme="minorHAnsi" w:hAnsiTheme="minorHAnsi" w:cstheme="minorHAnsi"/>
          <w:color w:val="000000"/>
          <w:sz w:val="24"/>
          <w:szCs w:val="24"/>
        </w:rPr>
        <w:t>Departamento</w:t>
      </w:r>
      <w:r w:rsidR="00C46C2F" w:rsidRPr="00E86D5D">
        <w:rPr>
          <w:rFonts w:asciiTheme="minorHAnsi" w:hAnsiTheme="minorHAnsi" w:cstheme="minorHAnsi"/>
          <w:color w:val="171717" w:themeColor="background2" w:themeShade="1A"/>
          <w:sz w:val="24"/>
          <w:szCs w:val="24"/>
        </w:rPr>
        <w:t xml:space="preserve"> Cultural</w:t>
      </w:r>
      <w:r w:rsidR="00D51326" w:rsidRPr="00E86D5D">
        <w:rPr>
          <w:rFonts w:asciiTheme="minorHAnsi" w:hAnsiTheme="minorHAnsi" w:cstheme="minorHAnsi"/>
          <w:color w:val="171717" w:themeColor="background2" w:themeShade="1A"/>
          <w:sz w:val="24"/>
          <w:szCs w:val="24"/>
        </w:rPr>
        <w:t xml:space="preserve"> de </w:t>
      </w:r>
      <w:r w:rsidR="00E86D5D" w:rsidRPr="00E86D5D">
        <w:rPr>
          <w:rFonts w:asciiTheme="minorHAnsi" w:hAnsiTheme="minorHAnsi" w:cstheme="minorHAnsi"/>
          <w:color w:val="171717" w:themeColor="background2" w:themeShade="1A"/>
          <w:sz w:val="24"/>
          <w:szCs w:val="24"/>
        </w:rPr>
        <w:t>Nova Esperança do Sudoeste - PR</w:t>
      </w:r>
      <w:r w:rsidR="00D51326" w:rsidRPr="00E91089">
        <w:rPr>
          <w:rFonts w:asciiTheme="minorHAnsi" w:hAnsiTheme="minorHAnsi" w:cstheme="minorHAnsi"/>
          <w:color w:val="FF0000"/>
          <w:sz w:val="24"/>
          <w:szCs w:val="24"/>
        </w:rPr>
        <w:t xml:space="preserve"> </w:t>
      </w:r>
      <w:r w:rsidRPr="00E91089">
        <w:rPr>
          <w:rFonts w:asciiTheme="minorHAnsi" w:hAnsiTheme="minorHAnsi" w:cstheme="minorHAnsi"/>
          <w:color w:val="000000"/>
          <w:sz w:val="24"/>
          <w:szCs w:val="24"/>
        </w:rPr>
        <w:t>contendo as obrigações dos assinantes do Termo.</w:t>
      </w:r>
    </w:p>
    <w:p w14:paraId="3EDC7408"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2A5C20CA" w14:textId="6B2CC656" w:rsidR="00C201BD" w:rsidRPr="00E91089" w:rsidRDefault="00FB6682" w:rsidP="00E91089">
      <w:pPr>
        <w:numPr>
          <w:ilvl w:val="1"/>
          <w:numId w:val="13"/>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Recebimento dos recursos</w:t>
      </w:r>
      <w:r w:rsidRPr="00E91089">
        <w:rPr>
          <w:rFonts w:asciiTheme="minorHAnsi" w:hAnsiTheme="minorHAnsi" w:cstheme="minorHAnsi"/>
          <w:color w:val="000000"/>
          <w:sz w:val="24"/>
          <w:szCs w:val="24"/>
        </w:rPr>
        <w:t xml:space="preserve"> </w:t>
      </w:r>
      <w:r w:rsidRPr="00E91089">
        <w:rPr>
          <w:rFonts w:asciiTheme="minorHAnsi" w:hAnsiTheme="minorHAnsi" w:cstheme="minorHAnsi"/>
          <w:b/>
          <w:color w:val="000000"/>
          <w:sz w:val="24"/>
          <w:szCs w:val="24"/>
        </w:rPr>
        <w:t>financeiros</w:t>
      </w:r>
    </w:p>
    <w:p w14:paraId="590DC2A5" w14:textId="083544A3" w:rsidR="00906664" w:rsidRPr="00906664" w:rsidRDefault="00050D55" w:rsidP="00906664">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050D55">
        <w:rPr>
          <w:rFonts w:asciiTheme="minorHAnsi" w:hAnsiTheme="minorHAnsi" w:cstheme="minorHAnsi"/>
          <w:color w:val="000000"/>
          <w:sz w:val="24"/>
          <w:szCs w:val="24"/>
        </w:rPr>
        <w:lastRenderedPageBreak/>
        <w:t xml:space="preserve"> </w:t>
      </w:r>
      <w:r w:rsidR="00906664" w:rsidRPr="00906664">
        <w:rPr>
          <w:rFonts w:asciiTheme="minorHAnsi" w:hAnsiTheme="minorHAnsi" w:cstheme="minorHAnsi"/>
          <w:color w:val="000000"/>
          <w:sz w:val="24"/>
          <w:szCs w:val="24"/>
        </w:rPr>
        <w:t xml:space="preserve">Após a assinatura do Termo de Execução Cultural, o agente cultural </w:t>
      </w:r>
      <w:r w:rsidR="00906664" w:rsidRPr="00906664">
        <w:rPr>
          <w:rFonts w:asciiTheme="minorHAnsi" w:hAnsiTheme="minorHAnsi" w:cstheme="minorHAnsi"/>
          <w:b/>
          <w:bCs/>
          <w:color w:val="000000"/>
          <w:sz w:val="24"/>
          <w:szCs w:val="24"/>
        </w:rPr>
        <w:t>receberá no prazo de até 0</w:t>
      </w:r>
      <w:r w:rsidR="005B4333">
        <w:rPr>
          <w:rFonts w:asciiTheme="minorHAnsi" w:hAnsiTheme="minorHAnsi" w:cstheme="minorHAnsi"/>
          <w:b/>
          <w:bCs/>
          <w:color w:val="000000"/>
          <w:sz w:val="24"/>
          <w:szCs w:val="24"/>
        </w:rPr>
        <w:t>3</w:t>
      </w:r>
      <w:r w:rsidR="00906664" w:rsidRPr="00906664">
        <w:rPr>
          <w:rFonts w:asciiTheme="minorHAnsi" w:hAnsiTheme="minorHAnsi" w:cstheme="minorHAnsi"/>
          <w:b/>
          <w:bCs/>
          <w:color w:val="000000"/>
          <w:sz w:val="24"/>
          <w:szCs w:val="24"/>
        </w:rPr>
        <w:t xml:space="preserve"> dias uteis </w:t>
      </w:r>
      <w:r w:rsidR="00906664" w:rsidRPr="00906664">
        <w:rPr>
          <w:rFonts w:asciiTheme="minorHAnsi" w:hAnsiTheme="minorHAnsi" w:cstheme="minorHAnsi"/>
          <w:color w:val="000000"/>
          <w:sz w:val="24"/>
          <w:szCs w:val="24"/>
        </w:rPr>
        <w:t xml:space="preserve">os recursos em conta bancária específica aberta para o recebimento dos recursos deste Edital, em desembolso único. </w:t>
      </w:r>
    </w:p>
    <w:p w14:paraId="5B320FD3" w14:textId="7FF11DF6" w:rsidR="00787E82" w:rsidRPr="00E91089" w:rsidRDefault="00906664" w:rsidP="00906664">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906664">
        <w:rPr>
          <w:rFonts w:asciiTheme="minorHAnsi" w:hAnsiTheme="minorHAnsi" w:cstheme="minorHAnsi"/>
          <w:color w:val="000000"/>
          <w:sz w:val="24"/>
          <w:szCs w:val="24"/>
        </w:rPr>
        <w:t>Para recebimento dos recursos, o agente cultural deve abrir conta bancária específica, em instituição financeira pública isenta de tarifas bancárias ou em instituição financeira privada.</w:t>
      </w:r>
    </w:p>
    <w:p w14:paraId="6838BBAB" w14:textId="77777777" w:rsidR="00C201BD" w:rsidRPr="00E91089" w:rsidRDefault="00FB6682"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r w:rsidRPr="00E91089">
        <w:rPr>
          <w:rFonts w:asciiTheme="minorHAnsi" w:hAnsiTheme="minorHAnsi" w:cstheme="minorHAnsi"/>
          <w:color w:val="000000"/>
          <w:sz w:val="24"/>
          <w:szCs w:val="24"/>
        </w:rPr>
        <w:t> </w:t>
      </w:r>
    </w:p>
    <w:p w14:paraId="638478C5" w14:textId="66B69E11" w:rsidR="00C201BD" w:rsidRPr="00E91089" w:rsidRDefault="00FB6682" w:rsidP="00E91089">
      <w:pPr>
        <w:numPr>
          <w:ilvl w:val="0"/>
          <w:numId w:val="13"/>
        </w:numPr>
        <w:pBdr>
          <w:top w:val="nil"/>
          <w:left w:val="nil"/>
          <w:bottom w:val="nil"/>
          <w:right w:val="nil"/>
          <w:between w:val="nil"/>
        </w:pBdr>
        <w:spacing w:before="120" w:after="120" w:line="240" w:lineRule="auto"/>
        <w:ind w:left="0" w:right="120" w:firstLine="0"/>
        <w:rPr>
          <w:rFonts w:asciiTheme="minorHAnsi" w:hAnsiTheme="minorHAnsi" w:cstheme="minorHAnsi"/>
          <w:color w:val="000000"/>
          <w:sz w:val="24"/>
          <w:szCs w:val="24"/>
        </w:rPr>
      </w:pPr>
      <w:r w:rsidRPr="00E91089">
        <w:rPr>
          <w:rFonts w:asciiTheme="minorHAnsi" w:hAnsiTheme="minorHAnsi" w:cstheme="minorHAnsi"/>
          <w:b/>
          <w:color w:val="000000"/>
          <w:sz w:val="24"/>
          <w:szCs w:val="24"/>
        </w:rPr>
        <w:t>DIVULGAÇÃO DOS PROJETOS</w:t>
      </w:r>
    </w:p>
    <w:p w14:paraId="6C19FBC0" w14:textId="67F7245A"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Os produtos artístico-culturais e as peças de divulgação dos projetos exibirão as marcas do Governo federal</w:t>
      </w:r>
      <w:r w:rsidR="00787E82" w:rsidRPr="00E91089">
        <w:rPr>
          <w:rFonts w:asciiTheme="minorHAnsi" w:hAnsiTheme="minorHAnsi" w:cstheme="minorHAnsi"/>
          <w:color w:val="000000"/>
          <w:sz w:val="24"/>
          <w:szCs w:val="24"/>
        </w:rPr>
        <w:t xml:space="preserve"> e do Município,</w:t>
      </w:r>
      <w:r w:rsidRPr="00E91089">
        <w:rPr>
          <w:rFonts w:asciiTheme="minorHAnsi" w:hAnsiTheme="minorHAnsi" w:cstheme="minorHAnsi"/>
          <w:color w:val="000000"/>
          <w:sz w:val="24"/>
          <w:szCs w:val="24"/>
        </w:rPr>
        <w:t xml:space="preserve"> de acordo com as orientações técnicas do manual de aplicação de marcas divulgado pelo Ministério da Cultura</w:t>
      </w:r>
      <w:r w:rsidR="005D55AC" w:rsidRPr="00E91089">
        <w:rPr>
          <w:rFonts w:asciiTheme="minorHAnsi" w:hAnsiTheme="minorHAnsi" w:cstheme="minorHAnsi"/>
          <w:color w:val="000000"/>
          <w:sz w:val="24"/>
          <w:szCs w:val="24"/>
        </w:rPr>
        <w:t>, observando as vedações existentes na Lei nº 9.504/1997 (Lei das Eleições) nos três meses que antecedem as eleições.</w:t>
      </w:r>
    </w:p>
    <w:p w14:paraId="3BDBDAF4"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O material de divulgação dos projetos e seus produtos será disponibilizado em formatos acessíveis a pessoas com deficiência e conterá informações sobre os recursos de acessibilidade disponibilizados.</w:t>
      </w:r>
    </w:p>
    <w:p w14:paraId="33816D22" w14:textId="2452078A" w:rsidR="006022ED" w:rsidRPr="00E91089" w:rsidRDefault="006022ED"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O material de divulgação deverá ter caráter educativo, informativo ou de orientação social, dela não podendo constar nomes, símbolos ou imagens que caracterizem promoção pessoal de autoridades ou servidores públicos, nos termos do § 1º do art. 37 da Constituição Federal.</w:t>
      </w:r>
    </w:p>
    <w:p w14:paraId="7C6B932F" w14:textId="77777777" w:rsidR="00C201BD" w:rsidRPr="00E91089" w:rsidRDefault="00FB6682"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r w:rsidRPr="00E91089">
        <w:rPr>
          <w:rFonts w:asciiTheme="minorHAnsi" w:hAnsiTheme="minorHAnsi" w:cstheme="minorHAnsi"/>
          <w:color w:val="000000"/>
          <w:sz w:val="24"/>
          <w:szCs w:val="24"/>
        </w:rPr>
        <w:t> </w:t>
      </w:r>
    </w:p>
    <w:p w14:paraId="45FA7C64" w14:textId="57C0811C" w:rsidR="00C201BD" w:rsidRPr="00E91089" w:rsidRDefault="00FB6682" w:rsidP="00E91089">
      <w:pPr>
        <w:numPr>
          <w:ilvl w:val="0"/>
          <w:numId w:val="13"/>
        </w:numPr>
        <w:pBdr>
          <w:top w:val="nil"/>
          <w:left w:val="nil"/>
          <w:bottom w:val="nil"/>
          <w:right w:val="nil"/>
          <w:between w:val="nil"/>
        </w:pBdr>
        <w:spacing w:before="120" w:after="120" w:line="240" w:lineRule="auto"/>
        <w:ind w:left="0" w:right="120" w:firstLine="0"/>
        <w:rPr>
          <w:rFonts w:asciiTheme="minorHAnsi" w:hAnsiTheme="minorHAnsi" w:cstheme="minorHAnsi"/>
          <w:color w:val="000000"/>
          <w:sz w:val="24"/>
          <w:szCs w:val="24"/>
        </w:rPr>
      </w:pPr>
      <w:r w:rsidRPr="00E91089">
        <w:rPr>
          <w:rFonts w:asciiTheme="minorHAnsi" w:hAnsiTheme="minorHAnsi" w:cstheme="minorHAnsi"/>
          <w:b/>
          <w:color w:val="000000"/>
          <w:sz w:val="24"/>
          <w:szCs w:val="24"/>
        </w:rPr>
        <w:t>MONITORAMENTO E AVALIAÇÃO DE RESULTADOS </w:t>
      </w:r>
    </w:p>
    <w:p w14:paraId="3582EE28" w14:textId="7FC2BB92" w:rsidR="00C201BD" w:rsidRPr="00E91089" w:rsidRDefault="00FB6682" w:rsidP="00E91089">
      <w:pPr>
        <w:numPr>
          <w:ilvl w:val="1"/>
          <w:numId w:val="13"/>
        </w:numPr>
        <w:pBdr>
          <w:top w:val="nil"/>
          <w:left w:val="nil"/>
          <w:bottom w:val="nil"/>
          <w:right w:val="nil"/>
          <w:between w:val="nil"/>
        </w:pBdr>
        <w:spacing w:before="120" w:after="120" w:line="240" w:lineRule="auto"/>
        <w:ind w:left="0" w:right="120" w:firstLine="0"/>
        <w:rPr>
          <w:rFonts w:asciiTheme="minorHAnsi" w:hAnsiTheme="minorHAnsi" w:cstheme="minorHAnsi"/>
          <w:b/>
          <w:color w:val="FF0000"/>
          <w:sz w:val="24"/>
          <w:szCs w:val="24"/>
        </w:rPr>
      </w:pPr>
      <w:r w:rsidRPr="00E91089">
        <w:rPr>
          <w:rFonts w:asciiTheme="minorHAnsi" w:hAnsiTheme="minorHAnsi" w:cstheme="minorHAnsi"/>
          <w:b/>
          <w:color w:val="000000"/>
          <w:sz w:val="24"/>
          <w:szCs w:val="24"/>
        </w:rPr>
        <w:t>Monitoramento e avaliação realizados pel</w:t>
      </w:r>
      <w:r w:rsidR="00D60A2B">
        <w:rPr>
          <w:rFonts w:asciiTheme="minorHAnsi" w:hAnsiTheme="minorHAnsi" w:cstheme="minorHAnsi"/>
          <w:b/>
          <w:color w:val="000000"/>
          <w:sz w:val="24"/>
          <w:szCs w:val="24"/>
        </w:rPr>
        <w:t xml:space="preserve">a </w:t>
      </w:r>
      <w:r w:rsidR="00CE16EB" w:rsidRPr="00CE16EB">
        <w:rPr>
          <w:rFonts w:asciiTheme="minorHAnsi" w:hAnsiTheme="minorHAnsi" w:cstheme="minorHAnsi"/>
          <w:b/>
          <w:color w:val="000000"/>
          <w:sz w:val="24"/>
          <w:szCs w:val="24"/>
        </w:rPr>
        <w:t>Administração</w:t>
      </w:r>
      <w:r w:rsidR="00CE16EB">
        <w:rPr>
          <w:rFonts w:asciiTheme="minorHAnsi" w:hAnsiTheme="minorHAnsi" w:cstheme="minorHAnsi"/>
          <w:b/>
          <w:color w:val="000000"/>
          <w:sz w:val="24"/>
          <w:szCs w:val="24"/>
        </w:rPr>
        <w:t xml:space="preserve"> Municipal</w:t>
      </w:r>
      <w:r w:rsidR="00D51326" w:rsidRPr="00E91089">
        <w:rPr>
          <w:rFonts w:asciiTheme="minorHAnsi" w:hAnsiTheme="minorHAnsi" w:cstheme="minorHAnsi"/>
          <w:b/>
          <w:color w:val="000000" w:themeColor="text1"/>
          <w:sz w:val="24"/>
          <w:szCs w:val="24"/>
        </w:rPr>
        <w:t>.</w:t>
      </w:r>
    </w:p>
    <w:p w14:paraId="7AF74899" w14:textId="79721E66"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Os procedimentos de monitoramento e avaliação dos projetos culturais contemplados, assim como </w:t>
      </w:r>
      <w:r w:rsidR="005D55AC" w:rsidRPr="00E91089">
        <w:rPr>
          <w:rFonts w:asciiTheme="minorHAnsi" w:hAnsiTheme="minorHAnsi" w:cstheme="minorHAnsi"/>
          <w:color w:val="000000"/>
          <w:sz w:val="24"/>
          <w:szCs w:val="24"/>
        </w:rPr>
        <w:t xml:space="preserve">a </w:t>
      </w:r>
      <w:proofErr w:type="spellStart"/>
      <w:r w:rsidRPr="00E91089">
        <w:rPr>
          <w:rFonts w:asciiTheme="minorHAnsi" w:hAnsiTheme="minorHAnsi" w:cstheme="minorHAnsi"/>
          <w:color w:val="000000"/>
          <w:sz w:val="24"/>
          <w:szCs w:val="24"/>
        </w:rPr>
        <w:t>prestação</w:t>
      </w:r>
      <w:proofErr w:type="spellEnd"/>
      <w:r w:rsidRPr="00E91089">
        <w:rPr>
          <w:rFonts w:asciiTheme="minorHAnsi" w:hAnsiTheme="minorHAnsi" w:cstheme="minorHAnsi"/>
          <w:color w:val="000000"/>
          <w:sz w:val="24"/>
          <w:szCs w:val="24"/>
        </w:rPr>
        <w:t xml:space="preserve"> de </w:t>
      </w:r>
      <w:proofErr w:type="spellStart"/>
      <w:r w:rsidRPr="00E91089">
        <w:rPr>
          <w:rFonts w:asciiTheme="minorHAnsi" w:hAnsiTheme="minorHAnsi" w:cstheme="minorHAnsi"/>
          <w:color w:val="000000"/>
          <w:sz w:val="24"/>
          <w:szCs w:val="24"/>
        </w:rPr>
        <w:t>informação</w:t>
      </w:r>
      <w:proofErr w:type="spellEnd"/>
      <w:r w:rsidRPr="00E91089">
        <w:rPr>
          <w:rFonts w:asciiTheme="minorHAnsi" w:hAnsiTheme="minorHAnsi" w:cstheme="minorHAnsi"/>
          <w:color w:val="000000"/>
          <w:sz w:val="24"/>
          <w:szCs w:val="24"/>
        </w:rPr>
        <w:t xml:space="preserve"> à </w:t>
      </w:r>
      <w:proofErr w:type="spellStart"/>
      <w:r w:rsidRPr="00E91089">
        <w:rPr>
          <w:rFonts w:asciiTheme="minorHAnsi" w:hAnsiTheme="minorHAnsi" w:cstheme="minorHAnsi"/>
          <w:color w:val="000000"/>
          <w:sz w:val="24"/>
          <w:szCs w:val="24"/>
        </w:rPr>
        <w:t>administração</w:t>
      </w:r>
      <w:proofErr w:type="spellEnd"/>
      <w:r w:rsidRPr="00E91089">
        <w:rPr>
          <w:rFonts w:asciiTheme="minorHAnsi" w:hAnsiTheme="minorHAnsi" w:cstheme="minorHAnsi"/>
          <w:color w:val="000000"/>
          <w:sz w:val="24"/>
          <w:szCs w:val="24"/>
        </w:rPr>
        <w:t xml:space="preserve"> </w:t>
      </w:r>
      <w:proofErr w:type="spellStart"/>
      <w:r w:rsidRPr="00E91089">
        <w:rPr>
          <w:rFonts w:asciiTheme="minorHAnsi" w:hAnsiTheme="minorHAnsi" w:cstheme="minorHAnsi"/>
          <w:color w:val="000000"/>
          <w:sz w:val="24"/>
          <w:szCs w:val="24"/>
        </w:rPr>
        <w:t>pública</w:t>
      </w:r>
      <w:proofErr w:type="spellEnd"/>
      <w:r w:rsidRPr="00E91089">
        <w:rPr>
          <w:rFonts w:asciiTheme="minorHAnsi" w:hAnsiTheme="minorHAnsi" w:cstheme="minorHAnsi"/>
          <w:color w:val="000000"/>
          <w:sz w:val="24"/>
          <w:szCs w:val="24"/>
        </w:rPr>
        <w:t xml:space="preserve">, observarão o Decreto 11.453/2023 (Decreto de Fomento), que dispõe sobre os mecanismos de fomento do sistema de financiamento à cultura, observadas </w:t>
      </w:r>
      <w:proofErr w:type="spellStart"/>
      <w:r w:rsidRPr="00E91089">
        <w:rPr>
          <w:rFonts w:asciiTheme="minorHAnsi" w:hAnsiTheme="minorHAnsi" w:cstheme="minorHAnsi"/>
          <w:color w:val="000000"/>
          <w:sz w:val="24"/>
          <w:szCs w:val="24"/>
        </w:rPr>
        <w:t>às</w:t>
      </w:r>
      <w:proofErr w:type="spellEnd"/>
      <w:r w:rsidRPr="00E91089">
        <w:rPr>
          <w:rFonts w:asciiTheme="minorHAnsi" w:hAnsiTheme="minorHAnsi" w:cstheme="minorHAnsi"/>
          <w:color w:val="000000"/>
          <w:sz w:val="24"/>
          <w:szCs w:val="24"/>
        </w:rPr>
        <w:t xml:space="preserve"> </w:t>
      </w:r>
      <w:proofErr w:type="spellStart"/>
      <w:r w:rsidRPr="00E91089">
        <w:rPr>
          <w:rFonts w:asciiTheme="minorHAnsi" w:hAnsiTheme="minorHAnsi" w:cstheme="minorHAnsi"/>
          <w:color w:val="000000"/>
          <w:sz w:val="24"/>
          <w:szCs w:val="24"/>
        </w:rPr>
        <w:t>exigências</w:t>
      </w:r>
      <w:proofErr w:type="spellEnd"/>
      <w:r w:rsidRPr="00E91089">
        <w:rPr>
          <w:rFonts w:asciiTheme="minorHAnsi" w:hAnsiTheme="minorHAnsi" w:cstheme="minorHAnsi"/>
          <w:color w:val="000000"/>
          <w:sz w:val="24"/>
          <w:szCs w:val="24"/>
        </w:rPr>
        <w:t xml:space="preserve"> legais de </w:t>
      </w:r>
      <w:proofErr w:type="spellStart"/>
      <w:r w:rsidRPr="00E91089">
        <w:rPr>
          <w:rFonts w:asciiTheme="minorHAnsi" w:hAnsiTheme="minorHAnsi" w:cstheme="minorHAnsi"/>
          <w:color w:val="000000"/>
          <w:sz w:val="24"/>
          <w:szCs w:val="24"/>
        </w:rPr>
        <w:t>simplificação</w:t>
      </w:r>
      <w:proofErr w:type="spellEnd"/>
      <w:r w:rsidRPr="00E91089">
        <w:rPr>
          <w:rFonts w:asciiTheme="minorHAnsi" w:hAnsiTheme="minorHAnsi" w:cstheme="minorHAnsi"/>
          <w:color w:val="000000"/>
          <w:sz w:val="24"/>
          <w:szCs w:val="24"/>
        </w:rPr>
        <w:t xml:space="preserve"> e de foco no cumprimento do objeto.</w:t>
      </w:r>
    </w:p>
    <w:p w14:paraId="7BA90E23"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1F905EF6" w14:textId="3F4AB6F5" w:rsidR="00C201BD" w:rsidRPr="00E91089" w:rsidRDefault="00FB6682" w:rsidP="00E91089">
      <w:pPr>
        <w:numPr>
          <w:ilvl w:val="1"/>
          <w:numId w:val="13"/>
        </w:numPr>
        <w:pBdr>
          <w:top w:val="nil"/>
          <w:left w:val="nil"/>
          <w:bottom w:val="nil"/>
          <w:right w:val="nil"/>
          <w:between w:val="nil"/>
        </w:pBdr>
        <w:spacing w:before="120" w:after="120" w:line="240" w:lineRule="auto"/>
        <w:ind w:left="0" w:right="120" w:firstLine="0"/>
        <w:rPr>
          <w:rFonts w:asciiTheme="minorHAnsi" w:hAnsiTheme="minorHAnsi" w:cstheme="minorHAnsi"/>
          <w:b/>
          <w:color w:val="FF0000"/>
          <w:sz w:val="24"/>
          <w:szCs w:val="24"/>
        </w:rPr>
      </w:pPr>
      <w:r w:rsidRPr="00E91089">
        <w:rPr>
          <w:rFonts w:asciiTheme="minorHAnsi" w:hAnsiTheme="minorHAnsi" w:cstheme="minorHAnsi"/>
          <w:b/>
          <w:color w:val="000000"/>
          <w:sz w:val="24"/>
          <w:szCs w:val="24"/>
        </w:rPr>
        <w:t xml:space="preserve">Como o agente cultural presta contas a </w:t>
      </w:r>
      <w:r w:rsidR="00AA2B24" w:rsidRPr="00CE16EB">
        <w:rPr>
          <w:rFonts w:asciiTheme="minorHAnsi" w:hAnsiTheme="minorHAnsi" w:cstheme="minorHAnsi"/>
          <w:b/>
          <w:color w:val="000000"/>
          <w:sz w:val="24"/>
          <w:szCs w:val="24"/>
        </w:rPr>
        <w:t>Administração</w:t>
      </w:r>
      <w:r w:rsidR="00AA2B24">
        <w:rPr>
          <w:rFonts w:asciiTheme="minorHAnsi" w:hAnsiTheme="minorHAnsi" w:cstheme="minorHAnsi"/>
          <w:b/>
          <w:color w:val="000000"/>
          <w:sz w:val="24"/>
          <w:szCs w:val="24"/>
        </w:rPr>
        <w:t xml:space="preserve"> Municipal</w:t>
      </w:r>
      <w:r w:rsidR="00D51326" w:rsidRPr="00E91089">
        <w:rPr>
          <w:rFonts w:asciiTheme="minorHAnsi" w:hAnsiTheme="minorHAnsi" w:cstheme="minorHAnsi"/>
          <w:b/>
          <w:color w:val="000000" w:themeColor="text1"/>
          <w:sz w:val="24"/>
          <w:szCs w:val="24"/>
        </w:rPr>
        <w:t xml:space="preserve">. </w:t>
      </w:r>
    </w:p>
    <w:p w14:paraId="0097BBCB"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O agente cultural deve prestar contas por meio da apresentação do Relatório Final de Execução do Objeto, conforme documento constante no Anexo V deste edital. </w:t>
      </w:r>
    </w:p>
    <w:p w14:paraId="580C059B" w14:textId="2A5AF5E3"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O Relatório Final de Execução do Objeto deve ser apresentado </w:t>
      </w:r>
      <w:r w:rsidRPr="00E86D5D">
        <w:rPr>
          <w:rFonts w:asciiTheme="minorHAnsi" w:hAnsiTheme="minorHAnsi" w:cstheme="minorHAnsi"/>
          <w:color w:val="000000"/>
          <w:sz w:val="24"/>
          <w:szCs w:val="24"/>
        </w:rPr>
        <w:t>até </w:t>
      </w:r>
      <w:r w:rsidR="00E86D5D" w:rsidRPr="00E86D5D">
        <w:rPr>
          <w:rFonts w:asciiTheme="minorHAnsi" w:hAnsiTheme="minorHAnsi" w:cstheme="minorHAnsi"/>
          <w:color w:val="000000"/>
          <w:sz w:val="24"/>
          <w:szCs w:val="24"/>
        </w:rPr>
        <w:t>15</w:t>
      </w:r>
      <w:r w:rsidR="00D51326" w:rsidRPr="00E86D5D">
        <w:rPr>
          <w:rFonts w:asciiTheme="minorHAnsi" w:hAnsiTheme="minorHAnsi" w:cstheme="minorHAnsi"/>
          <w:color w:val="000000" w:themeColor="text1"/>
          <w:sz w:val="24"/>
          <w:szCs w:val="24"/>
        </w:rPr>
        <w:t>/</w:t>
      </w:r>
      <w:r w:rsidR="00E86D5D" w:rsidRPr="00E86D5D">
        <w:rPr>
          <w:rFonts w:asciiTheme="minorHAnsi" w:hAnsiTheme="minorHAnsi" w:cstheme="minorHAnsi"/>
          <w:color w:val="000000" w:themeColor="text1"/>
          <w:sz w:val="24"/>
          <w:szCs w:val="24"/>
        </w:rPr>
        <w:t>11</w:t>
      </w:r>
      <w:r w:rsidR="00D51326" w:rsidRPr="00E86D5D">
        <w:rPr>
          <w:rFonts w:asciiTheme="minorHAnsi" w:hAnsiTheme="minorHAnsi" w:cstheme="minorHAnsi"/>
          <w:color w:val="000000" w:themeColor="text1"/>
          <w:sz w:val="24"/>
          <w:szCs w:val="24"/>
        </w:rPr>
        <w:t>/202</w:t>
      </w:r>
      <w:r w:rsidR="00BB7C81" w:rsidRPr="00E86D5D">
        <w:rPr>
          <w:rFonts w:asciiTheme="minorHAnsi" w:hAnsiTheme="minorHAnsi" w:cstheme="minorHAnsi"/>
          <w:color w:val="000000" w:themeColor="text1"/>
          <w:sz w:val="24"/>
          <w:szCs w:val="24"/>
        </w:rPr>
        <w:t>6</w:t>
      </w:r>
      <w:r w:rsidR="00787E82" w:rsidRPr="00E86D5D">
        <w:rPr>
          <w:rFonts w:asciiTheme="minorHAnsi" w:hAnsiTheme="minorHAnsi" w:cstheme="minorHAnsi"/>
          <w:color w:val="000000"/>
          <w:sz w:val="24"/>
          <w:szCs w:val="24"/>
        </w:rPr>
        <w:t>.</w:t>
      </w:r>
    </w:p>
    <w:p w14:paraId="05596413"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O Relatório de Execução Financeira será exigido somente nas seguintes hipóteses:</w:t>
      </w:r>
    </w:p>
    <w:p w14:paraId="5160DC8E"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 - </w:t>
      </w:r>
      <w:proofErr w:type="gramStart"/>
      <w:r w:rsidRPr="00E91089">
        <w:rPr>
          <w:rFonts w:asciiTheme="minorHAnsi" w:hAnsiTheme="minorHAnsi" w:cstheme="minorHAnsi"/>
          <w:color w:val="000000"/>
          <w:sz w:val="24"/>
          <w:szCs w:val="24"/>
        </w:rPr>
        <w:t>quando</w:t>
      </w:r>
      <w:proofErr w:type="gramEnd"/>
      <w:r w:rsidRPr="00E91089">
        <w:rPr>
          <w:rFonts w:asciiTheme="minorHAnsi" w:hAnsiTheme="minorHAnsi" w:cstheme="minorHAnsi"/>
          <w:color w:val="000000"/>
          <w:sz w:val="24"/>
          <w:szCs w:val="24"/>
        </w:rPr>
        <w:t xml:space="preserve"> não estiver comprovado o cumprimento do objeto por meio da apresentação do Relatório Final de Execução do Objeto; ou</w:t>
      </w:r>
    </w:p>
    <w:p w14:paraId="0BFA2182"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II - </w:t>
      </w:r>
      <w:proofErr w:type="gramStart"/>
      <w:r w:rsidRPr="00E91089">
        <w:rPr>
          <w:rFonts w:asciiTheme="minorHAnsi" w:hAnsiTheme="minorHAnsi" w:cstheme="minorHAnsi"/>
          <w:color w:val="000000"/>
          <w:sz w:val="24"/>
          <w:szCs w:val="24"/>
        </w:rPr>
        <w:t>quando</w:t>
      </w:r>
      <w:proofErr w:type="gramEnd"/>
      <w:r w:rsidRPr="00E91089">
        <w:rPr>
          <w:rFonts w:asciiTheme="minorHAnsi" w:hAnsiTheme="minorHAnsi" w:cstheme="minorHAnsi"/>
          <w:color w:val="000000"/>
          <w:sz w:val="24"/>
          <w:szCs w:val="24"/>
        </w:rPr>
        <w:t xml:space="preserve"> for recebida, pela administração pública, denúncia de irregularidade na execução da ação cultural, mediante juízo de admissibilidade que avaliará os elementos fáticos apresentados.</w:t>
      </w:r>
    </w:p>
    <w:p w14:paraId="15E43D9D" w14:textId="77777777" w:rsidR="00C201BD" w:rsidRPr="00E91089" w:rsidRDefault="00FB6682"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r w:rsidRPr="00E91089">
        <w:rPr>
          <w:rFonts w:asciiTheme="minorHAnsi" w:hAnsiTheme="minorHAnsi" w:cstheme="minorHAnsi"/>
          <w:color w:val="000000"/>
          <w:sz w:val="24"/>
          <w:szCs w:val="24"/>
        </w:rPr>
        <w:t> </w:t>
      </w:r>
    </w:p>
    <w:p w14:paraId="701C6B27" w14:textId="6C8F54DA" w:rsidR="00C201BD" w:rsidRPr="00E91089" w:rsidRDefault="00FB6682" w:rsidP="00E91089">
      <w:pPr>
        <w:numPr>
          <w:ilvl w:val="0"/>
          <w:numId w:val="13"/>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lastRenderedPageBreak/>
        <w:t>DISPOSIÇÕES FINAIS</w:t>
      </w:r>
    </w:p>
    <w:p w14:paraId="0D479D13" w14:textId="77777777" w:rsidR="00C201BD" w:rsidRPr="00E91089" w:rsidRDefault="00FB6682" w:rsidP="00E91089">
      <w:pPr>
        <w:numPr>
          <w:ilvl w:val="1"/>
          <w:numId w:val="13"/>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Desclassificação de projetos</w:t>
      </w:r>
    </w:p>
    <w:p w14:paraId="0F619695" w14:textId="61BF5F9F"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Os projetos que apresentem quaisquer formas de preconceito de origem, raça, etnia, gênero, cor, idade ou outras formas de discriminação serão desclassificad</w:t>
      </w:r>
      <w:r w:rsidR="004759D5" w:rsidRPr="00E91089">
        <w:rPr>
          <w:rFonts w:asciiTheme="minorHAnsi" w:hAnsiTheme="minorHAnsi" w:cstheme="minorHAnsi"/>
          <w:color w:val="000000"/>
          <w:sz w:val="24"/>
          <w:szCs w:val="24"/>
        </w:rPr>
        <w:t>o</w:t>
      </w:r>
      <w:r w:rsidRPr="00E91089">
        <w:rPr>
          <w:rFonts w:asciiTheme="minorHAnsi" w:hAnsiTheme="minorHAnsi" w:cstheme="minorHAnsi"/>
          <w:color w:val="000000"/>
          <w:sz w:val="24"/>
          <w:szCs w:val="24"/>
        </w:rPr>
        <w:t>s, com fundamento no disposto no </w:t>
      </w:r>
      <w:hyperlink r:id="rId21" w:anchor="art3iv">
        <w:r w:rsidRPr="00E91089">
          <w:rPr>
            <w:rFonts w:asciiTheme="minorHAnsi" w:hAnsiTheme="minorHAnsi" w:cstheme="minorHAnsi"/>
            <w:color w:val="000000"/>
            <w:sz w:val="24"/>
            <w:szCs w:val="24"/>
          </w:rPr>
          <w:t>inciso IV do caput do art. 3º da Constituição Federal,</w:t>
        </w:r>
      </w:hyperlink>
      <w:r w:rsidRPr="00E91089">
        <w:rPr>
          <w:rFonts w:asciiTheme="minorHAnsi" w:hAnsiTheme="minorHAnsi" w:cstheme="minorHAnsi"/>
          <w:color w:val="000000"/>
          <w:sz w:val="24"/>
          <w:szCs w:val="24"/>
        </w:rPr>
        <w:t> garantidos o contraditório e a ampla defesa.</w:t>
      </w:r>
    </w:p>
    <w:p w14:paraId="2DDA79D8" w14:textId="77777777"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b/>
          <w:color w:val="000000"/>
          <w:sz w:val="24"/>
          <w:szCs w:val="24"/>
        </w:rPr>
        <w:t>Atenção!</w:t>
      </w:r>
      <w:r w:rsidRPr="00E91089">
        <w:rPr>
          <w:rFonts w:asciiTheme="minorHAnsi" w:hAnsiTheme="minorHAnsi" w:cstheme="minorHAnsi"/>
          <w:color w:val="000000"/>
          <w:sz w:val="24"/>
          <w:szCs w:val="24"/>
        </w:rPr>
        <w:t xml:space="preserve"> Eventuais irregularidades constatadas a qualquer tempo, implicarão na desclassificação do agente cultural. </w:t>
      </w:r>
    </w:p>
    <w:p w14:paraId="31811149"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b/>
          <w:color w:val="000000"/>
          <w:sz w:val="24"/>
          <w:szCs w:val="24"/>
        </w:rPr>
      </w:pPr>
    </w:p>
    <w:p w14:paraId="3F80F1BD" w14:textId="0ECB6E96" w:rsidR="00C201BD" w:rsidRPr="00E91089" w:rsidRDefault="00FB6682" w:rsidP="00E91089">
      <w:pPr>
        <w:numPr>
          <w:ilvl w:val="1"/>
          <w:numId w:val="13"/>
        </w:numPr>
        <w:pBdr>
          <w:top w:val="nil"/>
          <w:left w:val="nil"/>
          <w:bottom w:val="nil"/>
          <w:right w:val="nil"/>
          <w:between w:val="nil"/>
        </w:pBdr>
        <w:spacing w:before="120" w:after="120" w:line="240" w:lineRule="auto"/>
        <w:ind w:left="0" w:right="120" w:firstLine="0"/>
        <w:rPr>
          <w:rFonts w:asciiTheme="minorHAnsi" w:hAnsiTheme="minorHAnsi" w:cstheme="minorHAnsi"/>
          <w:color w:val="000000"/>
          <w:sz w:val="24"/>
          <w:szCs w:val="24"/>
        </w:rPr>
      </w:pPr>
      <w:r w:rsidRPr="00E91089">
        <w:rPr>
          <w:rFonts w:asciiTheme="minorHAnsi" w:hAnsiTheme="minorHAnsi" w:cstheme="minorHAnsi"/>
          <w:b/>
          <w:color w:val="000000"/>
          <w:sz w:val="24"/>
          <w:szCs w:val="24"/>
        </w:rPr>
        <w:t>Acompanhamento das etapas do edital</w:t>
      </w:r>
    </w:p>
    <w:p w14:paraId="0B1A3440" w14:textId="77B7F8AC" w:rsidR="00E86D5D"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b/>
          <w:color w:val="000000" w:themeColor="text1"/>
          <w:sz w:val="24"/>
          <w:szCs w:val="24"/>
        </w:rPr>
      </w:pPr>
      <w:r w:rsidRPr="00E91089">
        <w:rPr>
          <w:rFonts w:asciiTheme="minorHAnsi" w:hAnsiTheme="minorHAnsi" w:cstheme="minorHAnsi"/>
          <w:color w:val="000000"/>
          <w:sz w:val="24"/>
          <w:szCs w:val="24"/>
        </w:rPr>
        <w:t>O presente Edital e os seus anexos estão disponíveis no site </w:t>
      </w:r>
      <w:hyperlink r:id="rId22" w:history="1">
        <w:r w:rsidR="00E86D5D" w:rsidRPr="001B5C69">
          <w:rPr>
            <w:rStyle w:val="Hyperlink"/>
            <w:rFonts w:asciiTheme="minorHAnsi" w:hAnsiTheme="minorHAnsi" w:cstheme="minorHAnsi"/>
            <w:b/>
            <w:sz w:val="24"/>
            <w:szCs w:val="24"/>
          </w:rPr>
          <w:t>https://www.novaesperancadosudoeste.pr.gov.br/</w:t>
        </w:r>
      </w:hyperlink>
    </w:p>
    <w:p w14:paraId="73B8AA4E" w14:textId="0052FF56"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O acompanhamento de todas as etapas deste Edital e a observância quanto aos prazos são de inteira responsabilidade dos agentes culturais. Para tanto, devem fi</w:t>
      </w:r>
      <w:r w:rsidR="00D51326" w:rsidRPr="00E91089">
        <w:rPr>
          <w:rFonts w:asciiTheme="minorHAnsi" w:hAnsiTheme="minorHAnsi" w:cstheme="minorHAnsi"/>
          <w:color w:val="000000"/>
          <w:sz w:val="24"/>
          <w:szCs w:val="24"/>
        </w:rPr>
        <w:t xml:space="preserve">car atentos </w:t>
      </w:r>
      <w:r w:rsidR="00787E82" w:rsidRPr="00E91089">
        <w:rPr>
          <w:rFonts w:asciiTheme="minorHAnsi" w:hAnsiTheme="minorHAnsi" w:cstheme="minorHAnsi"/>
          <w:color w:val="000000"/>
          <w:sz w:val="24"/>
          <w:szCs w:val="24"/>
        </w:rPr>
        <w:t>as publicações</w:t>
      </w:r>
      <w:r w:rsidRPr="00E91089">
        <w:rPr>
          <w:rFonts w:asciiTheme="minorHAnsi" w:hAnsiTheme="minorHAnsi" w:cstheme="minorHAnsi"/>
          <w:color w:val="000000"/>
          <w:sz w:val="24"/>
          <w:szCs w:val="24"/>
        </w:rPr>
        <w:t> </w:t>
      </w:r>
      <w:r w:rsidR="00787E82" w:rsidRPr="00E91089">
        <w:rPr>
          <w:rFonts w:asciiTheme="minorHAnsi" w:hAnsiTheme="minorHAnsi" w:cstheme="minorHAnsi"/>
          <w:color w:val="000000"/>
          <w:sz w:val="24"/>
          <w:szCs w:val="24"/>
        </w:rPr>
        <w:t xml:space="preserve">no site oficial do município </w:t>
      </w:r>
      <w:r w:rsidRPr="00E91089">
        <w:rPr>
          <w:rFonts w:asciiTheme="minorHAnsi" w:hAnsiTheme="minorHAnsi" w:cstheme="minorHAnsi"/>
          <w:color w:val="000000"/>
          <w:sz w:val="24"/>
          <w:szCs w:val="24"/>
        </w:rPr>
        <w:t>e nas mídias sociais oficiais.</w:t>
      </w:r>
    </w:p>
    <w:p w14:paraId="0E6A7131"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24852C36" w14:textId="45190611" w:rsidR="00C201BD" w:rsidRPr="00E91089" w:rsidRDefault="00FB6682" w:rsidP="00E91089">
      <w:pPr>
        <w:numPr>
          <w:ilvl w:val="1"/>
          <w:numId w:val="13"/>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Informações adicionais</w:t>
      </w:r>
    </w:p>
    <w:p w14:paraId="23FDCB11" w14:textId="283D852B" w:rsidR="00C201BD" w:rsidRPr="00E86D5D"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Demais informaçõe</w:t>
      </w:r>
      <w:r w:rsidR="00D51326" w:rsidRPr="00E91089">
        <w:rPr>
          <w:rFonts w:asciiTheme="minorHAnsi" w:hAnsiTheme="minorHAnsi" w:cstheme="minorHAnsi"/>
          <w:color w:val="000000"/>
          <w:sz w:val="24"/>
          <w:szCs w:val="24"/>
        </w:rPr>
        <w:t xml:space="preserve">s podem ser obtidas </w:t>
      </w:r>
      <w:r w:rsidR="00787E82" w:rsidRPr="00E91089">
        <w:rPr>
          <w:rFonts w:asciiTheme="minorHAnsi" w:hAnsiTheme="minorHAnsi" w:cstheme="minorHAnsi"/>
          <w:color w:val="000000"/>
          <w:sz w:val="24"/>
          <w:szCs w:val="24"/>
        </w:rPr>
        <w:t xml:space="preserve">pelo </w:t>
      </w:r>
      <w:r w:rsidR="00787E82" w:rsidRPr="00671EE5">
        <w:rPr>
          <w:rFonts w:asciiTheme="minorHAnsi" w:hAnsiTheme="minorHAnsi" w:cstheme="minorHAnsi"/>
          <w:color w:val="000000"/>
          <w:sz w:val="24"/>
          <w:szCs w:val="24"/>
        </w:rPr>
        <w:t>telefone</w:t>
      </w:r>
      <w:r w:rsidRPr="00671EE5">
        <w:rPr>
          <w:rFonts w:asciiTheme="minorHAnsi" w:hAnsiTheme="minorHAnsi" w:cstheme="minorHAnsi"/>
          <w:color w:val="000000"/>
          <w:sz w:val="24"/>
          <w:szCs w:val="24"/>
        </w:rPr>
        <w:t> </w:t>
      </w:r>
      <w:r w:rsidR="00691787" w:rsidRPr="00E86D5D">
        <w:rPr>
          <w:rFonts w:asciiTheme="minorHAnsi" w:hAnsiTheme="minorHAnsi" w:cstheme="minorHAnsi"/>
          <w:b/>
          <w:color w:val="000000" w:themeColor="text1"/>
          <w:sz w:val="24"/>
          <w:szCs w:val="24"/>
        </w:rPr>
        <w:t>(</w:t>
      </w:r>
      <w:r w:rsidR="00E86D5D">
        <w:rPr>
          <w:rFonts w:asciiTheme="minorHAnsi" w:hAnsiTheme="minorHAnsi" w:cstheme="minorHAnsi"/>
          <w:b/>
          <w:color w:val="000000" w:themeColor="text1"/>
          <w:sz w:val="24"/>
          <w:szCs w:val="24"/>
        </w:rPr>
        <w:t>46</w:t>
      </w:r>
      <w:r w:rsidR="00671EE5" w:rsidRPr="00E86D5D">
        <w:rPr>
          <w:rFonts w:asciiTheme="minorHAnsi" w:hAnsiTheme="minorHAnsi" w:cstheme="minorHAnsi"/>
          <w:b/>
          <w:color w:val="000000" w:themeColor="text1"/>
          <w:sz w:val="24"/>
          <w:szCs w:val="24"/>
        </w:rPr>
        <w:t>)</w:t>
      </w:r>
      <w:r w:rsidR="00D51326" w:rsidRPr="00E86D5D">
        <w:rPr>
          <w:rFonts w:asciiTheme="minorHAnsi" w:hAnsiTheme="minorHAnsi" w:cstheme="minorHAnsi"/>
          <w:b/>
          <w:color w:val="000000" w:themeColor="text1"/>
          <w:sz w:val="24"/>
          <w:szCs w:val="24"/>
        </w:rPr>
        <w:t xml:space="preserve"> </w:t>
      </w:r>
      <w:r w:rsidR="00E86D5D">
        <w:rPr>
          <w:rFonts w:asciiTheme="minorHAnsi" w:hAnsiTheme="minorHAnsi" w:cstheme="minorHAnsi"/>
          <w:b/>
          <w:color w:val="000000" w:themeColor="text1"/>
          <w:sz w:val="24"/>
          <w:szCs w:val="24"/>
        </w:rPr>
        <w:t>8407-7763.</w:t>
      </w:r>
    </w:p>
    <w:p w14:paraId="5A640E89" w14:textId="214357FF" w:rsidR="00C201BD"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86D5D">
        <w:rPr>
          <w:rFonts w:asciiTheme="minorHAnsi" w:hAnsiTheme="minorHAnsi" w:cstheme="minorHAnsi"/>
          <w:color w:val="000000"/>
          <w:sz w:val="24"/>
          <w:szCs w:val="24"/>
        </w:rPr>
        <w:t xml:space="preserve">Os casos omissos ficarão a cargo </w:t>
      </w:r>
      <w:r w:rsidR="00742565" w:rsidRPr="00E86D5D">
        <w:rPr>
          <w:rFonts w:asciiTheme="minorHAnsi" w:hAnsiTheme="minorHAnsi" w:cstheme="minorHAnsi"/>
          <w:color w:val="000000"/>
          <w:sz w:val="24"/>
          <w:szCs w:val="24"/>
        </w:rPr>
        <w:t>da Secretaria de Educação e Cultura</w:t>
      </w:r>
    </w:p>
    <w:p w14:paraId="1BA4E2EF" w14:textId="77777777" w:rsidR="00291310" w:rsidRDefault="00291310"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4D97B036" w14:textId="77777777" w:rsidR="00014419" w:rsidRDefault="00014419"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46D9938E" w14:textId="77777777" w:rsidR="00014419" w:rsidRPr="00E91089" w:rsidRDefault="00014419" w:rsidP="00E91089">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4B8E82EC"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color w:val="000000"/>
          <w:sz w:val="24"/>
          <w:szCs w:val="24"/>
        </w:rPr>
      </w:pPr>
    </w:p>
    <w:p w14:paraId="354179D1" w14:textId="5C468048" w:rsidR="00C201BD" w:rsidRPr="00E91089" w:rsidRDefault="00FB6682" w:rsidP="00E91089">
      <w:pPr>
        <w:numPr>
          <w:ilvl w:val="1"/>
          <w:numId w:val="13"/>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Validade do resultado deste edital</w:t>
      </w:r>
    </w:p>
    <w:p w14:paraId="2BEB17DA" w14:textId="0BD4ED0F" w:rsidR="00C201BD" w:rsidRPr="00E91089" w:rsidRDefault="00FB6682" w:rsidP="00E9108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E91089">
        <w:rPr>
          <w:rFonts w:asciiTheme="minorHAnsi" w:hAnsiTheme="minorHAnsi" w:cstheme="minorHAnsi"/>
          <w:color w:val="000000"/>
          <w:sz w:val="24"/>
          <w:szCs w:val="24"/>
        </w:rPr>
        <w:t xml:space="preserve">O resultado do chamamento público regido por este Edital terá validade até </w:t>
      </w:r>
      <w:r w:rsidR="00D51326" w:rsidRPr="00E91089">
        <w:rPr>
          <w:rFonts w:asciiTheme="minorHAnsi" w:hAnsiTheme="minorHAnsi" w:cstheme="minorHAnsi"/>
          <w:color w:val="000000" w:themeColor="text1"/>
          <w:sz w:val="24"/>
          <w:szCs w:val="24"/>
        </w:rPr>
        <w:t>6</w:t>
      </w:r>
      <w:r w:rsidRPr="00E91089">
        <w:rPr>
          <w:rFonts w:asciiTheme="minorHAnsi" w:hAnsiTheme="minorHAnsi" w:cstheme="minorHAnsi"/>
          <w:color w:val="000000" w:themeColor="text1"/>
          <w:sz w:val="24"/>
          <w:szCs w:val="24"/>
        </w:rPr>
        <w:t xml:space="preserve"> </w:t>
      </w:r>
      <w:r w:rsidR="00787E82" w:rsidRPr="00E91089">
        <w:rPr>
          <w:rFonts w:asciiTheme="minorHAnsi" w:hAnsiTheme="minorHAnsi" w:cstheme="minorHAnsi"/>
          <w:color w:val="000000"/>
          <w:sz w:val="24"/>
          <w:szCs w:val="24"/>
        </w:rPr>
        <w:t xml:space="preserve">meses </w:t>
      </w:r>
      <w:r w:rsidR="00787E82" w:rsidRPr="00E91089">
        <w:rPr>
          <w:rFonts w:asciiTheme="minorHAnsi" w:hAnsiTheme="minorHAnsi" w:cstheme="minorHAnsi"/>
          <w:sz w:val="24"/>
          <w:szCs w:val="24"/>
        </w:rPr>
        <w:t>após</w:t>
      </w:r>
      <w:r w:rsidRPr="00E91089">
        <w:rPr>
          <w:rFonts w:asciiTheme="minorHAnsi" w:hAnsiTheme="minorHAnsi" w:cstheme="minorHAnsi"/>
          <w:color w:val="000000"/>
          <w:sz w:val="24"/>
          <w:szCs w:val="24"/>
        </w:rPr>
        <w:t xml:space="preserve"> a publicação do resultado final.</w:t>
      </w:r>
    </w:p>
    <w:p w14:paraId="74FEC043" w14:textId="77777777" w:rsidR="00C201BD" w:rsidRPr="00E91089" w:rsidRDefault="00C201BD" w:rsidP="00E91089">
      <w:pPr>
        <w:pBdr>
          <w:top w:val="nil"/>
          <w:left w:val="nil"/>
          <w:bottom w:val="nil"/>
          <w:right w:val="nil"/>
          <w:between w:val="nil"/>
        </w:pBdr>
        <w:spacing w:before="120" w:after="120" w:line="240" w:lineRule="auto"/>
        <w:ind w:right="120"/>
        <w:rPr>
          <w:rFonts w:asciiTheme="minorHAnsi" w:hAnsiTheme="minorHAnsi" w:cstheme="minorHAnsi"/>
          <w:color w:val="FF0000"/>
          <w:sz w:val="24"/>
          <w:szCs w:val="24"/>
        </w:rPr>
      </w:pPr>
    </w:p>
    <w:p w14:paraId="6C22C1C6" w14:textId="7FBEE0AF" w:rsidR="00C201BD" w:rsidRPr="00E91089" w:rsidRDefault="00FB6682" w:rsidP="00E91089">
      <w:pPr>
        <w:numPr>
          <w:ilvl w:val="1"/>
          <w:numId w:val="13"/>
        </w:numPr>
        <w:pBdr>
          <w:top w:val="nil"/>
          <w:left w:val="nil"/>
          <w:bottom w:val="nil"/>
          <w:right w:val="nil"/>
          <w:between w:val="nil"/>
        </w:pBdr>
        <w:spacing w:before="120" w:after="120" w:line="240" w:lineRule="auto"/>
        <w:ind w:left="0" w:right="120" w:firstLine="0"/>
        <w:rPr>
          <w:rFonts w:asciiTheme="minorHAnsi" w:hAnsiTheme="minorHAnsi" w:cstheme="minorHAnsi"/>
          <w:b/>
          <w:color w:val="000000"/>
          <w:sz w:val="24"/>
          <w:szCs w:val="24"/>
        </w:rPr>
      </w:pPr>
      <w:r w:rsidRPr="00E91089">
        <w:rPr>
          <w:rFonts w:asciiTheme="minorHAnsi" w:hAnsiTheme="minorHAnsi" w:cstheme="minorHAnsi"/>
          <w:b/>
          <w:color w:val="000000"/>
          <w:sz w:val="24"/>
          <w:szCs w:val="24"/>
        </w:rPr>
        <w:t>Anexos do edital</w:t>
      </w:r>
    </w:p>
    <w:p w14:paraId="0C70B774" w14:textId="77777777" w:rsidR="00C201BD" w:rsidRPr="00E91089" w:rsidRDefault="00FB6682" w:rsidP="00E91089">
      <w:pPr>
        <w:pBdr>
          <w:top w:val="nil"/>
          <w:left w:val="nil"/>
          <w:bottom w:val="nil"/>
          <w:right w:val="nil"/>
          <w:between w:val="nil"/>
        </w:pBdr>
        <w:spacing w:before="120" w:after="120" w:line="240" w:lineRule="auto"/>
        <w:ind w:right="120"/>
        <w:rPr>
          <w:rFonts w:asciiTheme="minorHAnsi" w:hAnsiTheme="minorHAnsi" w:cstheme="minorHAnsi"/>
          <w:color w:val="000000" w:themeColor="text1"/>
          <w:sz w:val="24"/>
          <w:szCs w:val="24"/>
        </w:rPr>
      </w:pPr>
      <w:r w:rsidRPr="00E91089">
        <w:rPr>
          <w:rFonts w:asciiTheme="minorHAnsi" w:hAnsiTheme="minorHAnsi" w:cstheme="minorHAnsi"/>
          <w:color w:val="000000" w:themeColor="text1"/>
          <w:sz w:val="24"/>
          <w:szCs w:val="24"/>
        </w:rPr>
        <w:t>Compõem este Edital os seguintes anexos: </w:t>
      </w:r>
    </w:p>
    <w:p w14:paraId="5B3A8D9E" w14:textId="41E91C95" w:rsidR="00C201BD" w:rsidRPr="00E91089" w:rsidRDefault="00FB6682" w:rsidP="00E91089">
      <w:pPr>
        <w:pBdr>
          <w:top w:val="nil"/>
          <w:left w:val="nil"/>
          <w:bottom w:val="nil"/>
          <w:right w:val="nil"/>
          <w:between w:val="nil"/>
        </w:pBdr>
        <w:spacing w:before="120" w:after="120" w:line="240" w:lineRule="auto"/>
        <w:ind w:right="120"/>
        <w:rPr>
          <w:rFonts w:asciiTheme="minorHAnsi" w:hAnsiTheme="minorHAnsi" w:cstheme="minorHAnsi"/>
          <w:color w:val="000000" w:themeColor="text1"/>
          <w:sz w:val="24"/>
          <w:szCs w:val="24"/>
        </w:rPr>
      </w:pPr>
      <w:r w:rsidRPr="00E91089">
        <w:rPr>
          <w:rFonts w:asciiTheme="minorHAnsi" w:hAnsiTheme="minorHAnsi" w:cstheme="minorHAnsi"/>
          <w:color w:val="000000" w:themeColor="text1"/>
          <w:sz w:val="24"/>
          <w:szCs w:val="24"/>
        </w:rPr>
        <w:t>Anexo I - Categorias;</w:t>
      </w:r>
    </w:p>
    <w:p w14:paraId="7057D43E" w14:textId="60AFEFBB" w:rsidR="00C201BD" w:rsidRPr="00E91089" w:rsidRDefault="00FB6682" w:rsidP="00E91089">
      <w:pPr>
        <w:pBdr>
          <w:top w:val="nil"/>
          <w:left w:val="nil"/>
          <w:bottom w:val="nil"/>
          <w:right w:val="nil"/>
          <w:between w:val="nil"/>
        </w:pBdr>
        <w:spacing w:before="120" w:after="120" w:line="240" w:lineRule="auto"/>
        <w:ind w:right="120"/>
        <w:rPr>
          <w:rFonts w:asciiTheme="minorHAnsi" w:hAnsiTheme="minorHAnsi" w:cstheme="minorHAnsi"/>
          <w:color w:val="000000" w:themeColor="text1"/>
          <w:sz w:val="24"/>
          <w:szCs w:val="24"/>
        </w:rPr>
      </w:pPr>
      <w:r w:rsidRPr="00E91089">
        <w:rPr>
          <w:rFonts w:asciiTheme="minorHAnsi" w:hAnsiTheme="minorHAnsi" w:cstheme="minorHAnsi"/>
          <w:color w:val="000000" w:themeColor="text1"/>
          <w:sz w:val="24"/>
          <w:szCs w:val="24"/>
        </w:rPr>
        <w:t xml:space="preserve">Anexo II - </w:t>
      </w:r>
      <w:r w:rsidR="007052F1" w:rsidRPr="00E91089">
        <w:rPr>
          <w:rFonts w:asciiTheme="minorHAnsi" w:hAnsiTheme="minorHAnsi" w:cstheme="minorHAnsi"/>
          <w:color w:val="000000" w:themeColor="text1"/>
          <w:sz w:val="24"/>
          <w:szCs w:val="24"/>
        </w:rPr>
        <w:t>Formulário</w:t>
      </w:r>
      <w:r w:rsidRPr="00E91089">
        <w:rPr>
          <w:rFonts w:asciiTheme="minorHAnsi" w:hAnsiTheme="minorHAnsi" w:cstheme="minorHAnsi"/>
          <w:color w:val="000000" w:themeColor="text1"/>
          <w:sz w:val="24"/>
          <w:szCs w:val="24"/>
        </w:rPr>
        <w:t xml:space="preserve"> de </w:t>
      </w:r>
      <w:r w:rsidR="007052F1" w:rsidRPr="00E91089">
        <w:rPr>
          <w:rFonts w:asciiTheme="minorHAnsi" w:hAnsiTheme="minorHAnsi" w:cstheme="minorHAnsi"/>
          <w:color w:val="000000" w:themeColor="text1"/>
          <w:sz w:val="24"/>
          <w:szCs w:val="24"/>
        </w:rPr>
        <w:t>Inscrição</w:t>
      </w:r>
      <w:r w:rsidRPr="00E91089">
        <w:rPr>
          <w:rFonts w:asciiTheme="minorHAnsi" w:hAnsiTheme="minorHAnsi" w:cstheme="minorHAnsi"/>
          <w:color w:val="000000" w:themeColor="text1"/>
          <w:sz w:val="24"/>
          <w:szCs w:val="24"/>
        </w:rPr>
        <w:t>/Plano de Trabalho;</w:t>
      </w:r>
    </w:p>
    <w:p w14:paraId="7476334D" w14:textId="69059643" w:rsidR="00C201BD" w:rsidRPr="00E91089" w:rsidRDefault="00FB6682" w:rsidP="00E91089">
      <w:pPr>
        <w:pBdr>
          <w:top w:val="nil"/>
          <w:left w:val="nil"/>
          <w:bottom w:val="nil"/>
          <w:right w:val="nil"/>
          <w:between w:val="nil"/>
        </w:pBdr>
        <w:spacing w:before="120" w:after="120" w:line="240" w:lineRule="auto"/>
        <w:ind w:right="120"/>
        <w:rPr>
          <w:rFonts w:asciiTheme="minorHAnsi" w:hAnsiTheme="minorHAnsi" w:cstheme="minorHAnsi"/>
          <w:color w:val="000000" w:themeColor="text1"/>
          <w:sz w:val="24"/>
          <w:szCs w:val="24"/>
        </w:rPr>
      </w:pPr>
      <w:r w:rsidRPr="00E91089">
        <w:rPr>
          <w:rFonts w:asciiTheme="minorHAnsi" w:hAnsiTheme="minorHAnsi" w:cstheme="minorHAnsi"/>
          <w:color w:val="000000" w:themeColor="text1"/>
          <w:sz w:val="24"/>
          <w:szCs w:val="24"/>
        </w:rPr>
        <w:t>Anexo III - Critérios de seleção</w:t>
      </w:r>
      <w:r w:rsidR="00E91089" w:rsidRPr="00E91089">
        <w:rPr>
          <w:rFonts w:asciiTheme="minorHAnsi" w:hAnsiTheme="minorHAnsi" w:cstheme="minorHAnsi"/>
          <w:color w:val="000000" w:themeColor="text1"/>
          <w:sz w:val="24"/>
          <w:szCs w:val="24"/>
        </w:rPr>
        <w:t>;</w:t>
      </w:r>
    </w:p>
    <w:p w14:paraId="759AF6A6" w14:textId="77777777" w:rsidR="00C201BD" w:rsidRPr="00E91089" w:rsidRDefault="00FB6682" w:rsidP="00E91089">
      <w:pPr>
        <w:pBdr>
          <w:top w:val="nil"/>
          <w:left w:val="nil"/>
          <w:bottom w:val="nil"/>
          <w:right w:val="nil"/>
          <w:between w:val="nil"/>
        </w:pBdr>
        <w:spacing w:before="120" w:after="120" w:line="240" w:lineRule="auto"/>
        <w:ind w:right="120"/>
        <w:rPr>
          <w:rFonts w:asciiTheme="minorHAnsi" w:hAnsiTheme="minorHAnsi" w:cstheme="minorHAnsi"/>
          <w:color w:val="000000" w:themeColor="text1"/>
          <w:sz w:val="24"/>
          <w:szCs w:val="24"/>
        </w:rPr>
      </w:pPr>
      <w:r w:rsidRPr="00E91089">
        <w:rPr>
          <w:rFonts w:asciiTheme="minorHAnsi" w:hAnsiTheme="minorHAnsi" w:cstheme="minorHAnsi"/>
          <w:color w:val="000000" w:themeColor="text1"/>
          <w:sz w:val="24"/>
          <w:szCs w:val="24"/>
        </w:rPr>
        <w:t>Anexo IV - Termo de Execução Cultural;</w:t>
      </w:r>
    </w:p>
    <w:p w14:paraId="54F52AE0" w14:textId="77777777" w:rsidR="00C201BD" w:rsidRPr="00E91089" w:rsidRDefault="00FB6682" w:rsidP="00E91089">
      <w:pPr>
        <w:pBdr>
          <w:top w:val="nil"/>
          <w:left w:val="nil"/>
          <w:bottom w:val="nil"/>
          <w:right w:val="nil"/>
          <w:between w:val="nil"/>
        </w:pBdr>
        <w:spacing w:before="120" w:after="120" w:line="240" w:lineRule="auto"/>
        <w:ind w:right="120"/>
        <w:rPr>
          <w:rFonts w:asciiTheme="minorHAnsi" w:hAnsiTheme="minorHAnsi" w:cstheme="minorHAnsi"/>
          <w:color w:val="000000" w:themeColor="text1"/>
          <w:sz w:val="24"/>
          <w:szCs w:val="24"/>
        </w:rPr>
      </w:pPr>
      <w:r w:rsidRPr="00E91089">
        <w:rPr>
          <w:rFonts w:asciiTheme="minorHAnsi" w:hAnsiTheme="minorHAnsi" w:cstheme="minorHAnsi"/>
          <w:color w:val="000000" w:themeColor="text1"/>
          <w:sz w:val="24"/>
          <w:szCs w:val="24"/>
        </w:rPr>
        <w:t>Anexo V - Relatório de Execução do Objeto;</w:t>
      </w:r>
    </w:p>
    <w:p w14:paraId="6A791B75" w14:textId="54638012" w:rsidR="00C201BD" w:rsidRDefault="00FB6682" w:rsidP="00E91089">
      <w:pPr>
        <w:rPr>
          <w:rFonts w:asciiTheme="minorHAnsi" w:hAnsiTheme="minorHAnsi" w:cstheme="minorHAnsi"/>
          <w:color w:val="000000" w:themeColor="text1"/>
          <w:sz w:val="24"/>
          <w:szCs w:val="24"/>
        </w:rPr>
      </w:pPr>
      <w:r w:rsidRPr="00E91089">
        <w:rPr>
          <w:rFonts w:asciiTheme="minorHAnsi" w:hAnsiTheme="minorHAnsi" w:cstheme="minorHAnsi"/>
          <w:color w:val="000000" w:themeColor="text1"/>
          <w:sz w:val="24"/>
          <w:szCs w:val="24"/>
        </w:rPr>
        <w:t>Anexo VI - Declaração étnico-racial</w:t>
      </w:r>
      <w:r w:rsidR="00E91089" w:rsidRPr="00E91089">
        <w:rPr>
          <w:rFonts w:asciiTheme="minorHAnsi" w:hAnsiTheme="minorHAnsi" w:cstheme="minorHAnsi"/>
          <w:color w:val="000000" w:themeColor="text1"/>
          <w:sz w:val="24"/>
          <w:szCs w:val="24"/>
        </w:rPr>
        <w:t>.</w:t>
      </w:r>
    </w:p>
    <w:p w14:paraId="083527A8" w14:textId="77777777" w:rsidR="00E91089" w:rsidRPr="00E91089" w:rsidRDefault="00E91089" w:rsidP="00E91089">
      <w:pPr>
        <w:rPr>
          <w:rFonts w:asciiTheme="minorHAnsi" w:hAnsiTheme="minorHAnsi" w:cstheme="minorHAnsi"/>
          <w:color w:val="000000" w:themeColor="text1"/>
          <w:sz w:val="24"/>
          <w:szCs w:val="24"/>
        </w:rPr>
      </w:pPr>
    </w:p>
    <w:sectPr w:rsidR="00E91089" w:rsidRPr="00E91089" w:rsidSect="00AE335E">
      <w:headerReference w:type="default" r:id="rId23"/>
      <w:pgSz w:w="11906" w:h="16838"/>
      <w:pgMar w:top="1417" w:right="1701" w:bottom="1417" w:left="1701" w:header="624"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EA7D6" w14:textId="77777777" w:rsidR="005A4DD8" w:rsidRDefault="005A4DD8" w:rsidP="008B02BF">
      <w:pPr>
        <w:spacing w:after="0" w:line="240" w:lineRule="auto"/>
      </w:pPr>
      <w:r>
        <w:separator/>
      </w:r>
    </w:p>
  </w:endnote>
  <w:endnote w:type="continuationSeparator" w:id="0">
    <w:p w14:paraId="14BEE1E1" w14:textId="77777777" w:rsidR="005A4DD8" w:rsidRDefault="005A4DD8" w:rsidP="008B0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2AFF40AD-C840-46AB-AE13-AED9B7D976D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88A6964-D455-41ED-8322-876824E7ED1F}"/>
    <w:embedBold r:id="rId3" w:fontKey="{9BA83424-4848-4256-B2D8-43EC9874A63B}"/>
  </w:font>
  <w:font w:name="Calibri Light">
    <w:panose1 w:val="020F0302020204030204"/>
    <w:charset w:val="00"/>
    <w:family w:val="swiss"/>
    <w:pitch w:val="variable"/>
    <w:sig w:usb0="E4002EFF" w:usb1="C200247B" w:usb2="00000009" w:usb3="00000000" w:csb0="000001FF" w:csb1="00000000"/>
    <w:embedRegular r:id="rId4" w:fontKey="{FD258C92-0A54-4016-829A-5BF84B59D1C6}"/>
    <w:embedBold r:id="rId5" w:fontKey="{33F241F4-E167-444B-9AAD-45975F7C194B}"/>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Regular r:id="rId6" w:fontKey="{7CD08164-CCEF-4F6F-855D-2DBFC236EC75}"/>
    <w:embedItalic r:id="rId7" w:fontKey="{EEB2A647-ACB4-452F-AC1E-A39A21FE570A}"/>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F2BF5" w14:textId="77777777" w:rsidR="005A4DD8" w:rsidRDefault="005A4DD8" w:rsidP="008B02BF">
      <w:pPr>
        <w:spacing w:after="0" w:line="240" w:lineRule="auto"/>
      </w:pPr>
      <w:r>
        <w:separator/>
      </w:r>
    </w:p>
  </w:footnote>
  <w:footnote w:type="continuationSeparator" w:id="0">
    <w:p w14:paraId="55EAEF2B" w14:textId="77777777" w:rsidR="005A4DD8" w:rsidRDefault="005A4DD8" w:rsidP="008B02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7BE38" w14:textId="3FE690E8" w:rsidR="00560C39" w:rsidRDefault="00560C39">
    <w:pPr>
      <w:pStyle w:val="Cabealho"/>
    </w:pPr>
    <w:r>
      <w:rPr>
        <w:noProof/>
      </w:rPr>
      <w:drawing>
        <wp:anchor distT="0" distB="0" distL="114300" distR="114300" simplePos="0" relativeHeight="251658240" behindDoc="1" locked="0" layoutInCell="1" allowOverlap="1" wp14:anchorId="0B51FD1C" wp14:editId="608A479B">
          <wp:simplePos x="0" y="0"/>
          <wp:positionH relativeFrom="page">
            <wp:posOffset>15903</wp:posOffset>
          </wp:positionH>
          <wp:positionV relativeFrom="paragraph">
            <wp:posOffset>-404192</wp:posOffset>
          </wp:positionV>
          <wp:extent cx="7563209" cy="10694685"/>
          <wp:effectExtent l="0" t="0" r="0" b="0"/>
          <wp:wrapNone/>
          <wp:docPr id="935194219" name="Imagem 1" descr="Fundo preto com letras bran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194219" name="Imagem 1" descr="Fundo preto com letras brancas"/>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4707"/>
                  </a:xfrm>
                  <a:prstGeom prst="rect">
                    <a:avLst/>
                  </a:prstGeom>
                </pic:spPr>
              </pic:pic>
            </a:graphicData>
          </a:graphic>
          <wp14:sizeRelH relativeFrom="page">
            <wp14:pctWidth>0</wp14:pctWidth>
          </wp14:sizeRelH>
          <wp14:sizeRelV relativeFrom="page">
            <wp14:pctHeight>0</wp14:pctHeight>
          </wp14:sizeRelV>
        </wp:anchor>
      </w:drawing>
    </w:r>
  </w:p>
  <w:p w14:paraId="6EF19ECA" w14:textId="783E1490" w:rsidR="00F73676" w:rsidRPr="007A5E1D" w:rsidRDefault="00F73676" w:rsidP="00AE335E">
    <w:pPr>
      <w:pStyle w:val="Cabealho"/>
      <w:tabs>
        <w:tab w:val="clear" w:pos="8504"/>
      </w:tabs>
      <w:rPr>
        <w:color w:val="FF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108CB"/>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0B14B7"/>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3" w15:restartNumberingAfterBreak="0">
    <w:nsid w:val="209E7B46"/>
    <w:multiLevelType w:val="multilevel"/>
    <w:tmpl w:val="DB84189E"/>
    <w:lvl w:ilvl="0">
      <w:start w:val="12"/>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0DA151E"/>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5" w15:restartNumberingAfterBreak="0">
    <w:nsid w:val="22B7043A"/>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6" w15:restartNumberingAfterBreak="0">
    <w:nsid w:val="256F4C81"/>
    <w:multiLevelType w:val="multilevel"/>
    <w:tmpl w:val="8B7A565C"/>
    <w:lvl w:ilvl="0">
      <w:start w:val="2"/>
      <w:numFmt w:val="decimal"/>
      <w:lvlText w:val="%1"/>
      <w:lvlJc w:val="left"/>
      <w:pPr>
        <w:ind w:left="360" w:hanging="360"/>
      </w:pPr>
      <w:rPr>
        <w:rFonts w:hint="default"/>
      </w:rPr>
    </w:lvl>
    <w:lvl w:ilvl="1">
      <w:start w:val="7"/>
      <w:numFmt w:val="decimal"/>
      <w:lvlText w:val="%1.%2"/>
      <w:lvlJc w:val="left"/>
      <w:pPr>
        <w:ind w:left="1125"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7" w15:restartNumberingAfterBreak="0">
    <w:nsid w:val="3A4413EE"/>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8" w15:restartNumberingAfterBreak="0">
    <w:nsid w:val="5C26591C"/>
    <w:multiLevelType w:val="multilevel"/>
    <w:tmpl w:val="6F8A9D06"/>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10" w15:restartNumberingAfterBreak="0">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1" w15:restartNumberingAfterBreak="0">
    <w:nsid w:val="707E6DCC"/>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2" w15:restartNumberingAfterBreak="0">
    <w:nsid w:val="7C8B3817"/>
    <w:multiLevelType w:val="multilevel"/>
    <w:tmpl w:val="5358B3AC"/>
    <w:lvl w:ilvl="0">
      <w:start w:val="5"/>
      <w:numFmt w:val="decimal"/>
      <w:lvlText w:val="%1"/>
      <w:lvlJc w:val="left"/>
      <w:pPr>
        <w:ind w:left="360" w:hanging="360"/>
      </w:pPr>
      <w:rPr>
        <w:rFonts w:hint="default"/>
      </w:rPr>
    </w:lvl>
    <w:lvl w:ilvl="1">
      <w:start w:val="1"/>
      <w:numFmt w:val="decimal"/>
      <w:lvlText w:val="%1.%2"/>
      <w:lvlJc w:val="left"/>
      <w:pPr>
        <w:ind w:left="1485" w:hanging="360"/>
      </w:pPr>
      <w:rPr>
        <w:rFonts w:hint="default"/>
        <w:b/>
        <w:color w:val="auto"/>
      </w:rPr>
    </w:lvl>
    <w:lvl w:ilvl="2">
      <w:start w:val="1"/>
      <w:numFmt w:val="decimal"/>
      <w:lvlText w:val="%1.%2.%3"/>
      <w:lvlJc w:val="left"/>
      <w:pPr>
        <w:ind w:left="2970" w:hanging="720"/>
      </w:pPr>
      <w:rPr>
        <w:rFonts w:hint="default"/>
      </w:rPr>
    </w:lvl>
    <w:lvl w:ilvl="3">
      <w:start w:val="1"/>
      <w:numFmt w:val="decimal"/>
      <w:lvlText w:val="%1.%2.%3.%4"/>
      <w:lvlJc w:val="left"/>
      <w:pPr>
        <w:ind w:left="4095" w:hanging="720"/>
      </w:pPr>
      <w:rPr>
        <w:rFonts w:hint="default"/>
      </w:rPr>
    </w:lvl>
    <w:lvl w:ilvl="4">
      <w:start w:val="1"/>
      <w:numFmt w:val="decimal"/>
      <w:lvlText w:val="%1.%2.%3.%4.%5"/>
      <w:lvlJc w:val="left"/>
      <w:pPr>
        <w:ind w:left="5580" w:hanging="1080"/>
      </w:pPr>
      <w:rPr>
        <w:rFonts w:hint="default"/>
      </w:rPr>
    </w:lvl>
    <w:lvl w:ilvl="5">
      <w:start w:val="1"/>
      <w:numFmt w:val="decimal"/>
      <w:lvlText w:val="%1.%2.%3.%4.%5.%6"/>
      <w:lvlJc w:val="left"/>
      <w:pPr>
        <w:ind w:left="6705" w:hanging="1080"/>
      </w:pPr>
      <w:rPr>
        <w:rFonts w:hint="default"/>
      </w:rPr>
    </w:lvl>
    <w:lvl w:ilvl="6">
      <w:start w:val="1"/>
      <w:numFmt w:val="decimal"/>
      <w:lvlText w:val="%1.%2.%3.%4.%5.%6.%7"/>
      <w:lvlJc w:val="left"/>
      <w:pPr>
        <w:ind w:left="8190" w:hanging="1440"/>
      </w:pPr>
      <w:rPr>
        <w:rFonts w:hint="default"/>
      </w:rPr>
    </w:lvl>
    <w:lvl w:ilvl="7">
      <w:start w:val="1"/>
      <w:numFmt w:val="decimal"/>
      <w:lvlText w:val="%1.%2.%3.%4.%5.%6.%7.%8"/>
      <w:lvlJc w:val="left"/>
      <w:pPr>
        <w:ind w:left="9315" w:hanging="1440"/>
      </w:pPr>
      <w:rPr>
        <w:rFonts w:hint="default"/>
      </w:rPr>
    </w:lvl>
    <w:lvl w:ilvl="8">
      <w:start w:val="1"/>
      <w:numFmt w:val="decimal"/>
      <w:lvlText w:val="%1.%2.%3.%4.%5.%6.%7.%8.%9"/>
      <w:lvlJc w:val="left"/>
      <w:pPr>
        <w:ind w:left="10800" w:hanging="1800"/>
      </w:pPr>
      <w:rPr>
        <w:rFonts w:hint="default"/>
      </w:rPr>
    </w:lvl>
  </w:abstractNum>
  <w:abstractNum w:abstractNumId="13" w15:restartNumberingAfterBreak="0">
    <w:nsid w:val="7CF34267"/>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num w:numId="1">
    <w:abstractNumId w:val="10"/>
  </w:num>
  <w:num w:numId="2">
    <w:abstractNumId w:val="9"/>
  </w:num>
  <w:num w:numId="3">
    <w:abstractNumId w:val="1"/>
  </w:num>
  <w:num w:numId="4">
    <w:abstractNumId w:val="3"/>
  </w:num>
  <w:num w:numId="5">
    <w:abstractNumId w:val="6"/>
  </w:num>
  <w:num w:numId="6">
    <w:abstractNumId w:val="12"/>
  </w:num>
  <w:num w:numId="7">
    <w:abstractNumId w:val="7"/>
  </w:num>
  <w:num w:numId="8">
    <w:abstractNumId w:val="13"/>
  </w:num>
  <w:num w:numId="9">
    <w:abstractNumId w:val="0"/>
  </w:num>
  <w:num w:numId="10">
    <w:abstractNumId w:val="2"/>
  </w:num>
  <w:num w:numId="11">
    <w:abstractNumId w:val="5"/>
  </w:num>
  <w:num w:numId="12">
    <w:abstractNumId w:val="11"/>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1BD"/>
    <w:rsid w:val="000015BE"/>
    <w:rsid w:val="00004538"/>
    <w:rsid w:val="00004982"/>
    <w:rsid w:val="000126AD"/>
    <w:rsid w:val="00014419"/>
    <w:rsid w:val="00023FC6"/>
    <w:rsid w:val="000409D2"/>
    <w:rsid w:val="00050D55"/>
    <w:rsid w:val="0005540D"/>
    <w:rsid w:val="00067012"/>
    <w:rsid w:val="000A0CB8"/>
    <w:rsid w:val="000A2436"/>
    <w:rsid w:val="000B16A5"/>
    <w:rsid w:val="000C4C3F"/>
    <w:rsid w:val="000C66A9"/>
    <w:rsid w:val="000D0F75"/>
    <w:rsid w:val="000E3C46"/>
    <w:rsid w:val="00115822"/>
    <w:rsid w:val="0011715C"/>
    <w:rsid w:val="00117664"/>
    <w:rsid w:val="00117EC3"/>
    <w:rsid w:val="001231AB"/>
    <w:rsid w:val="001471D9"/>
    <w:rsid w:val="001477EB"/>
    <w:rsid w:val="0015758F"/>
    <w:rsid w:val="001577A3"/>
    <w:rsid w:val="001600B6"/>
    <w:rsid w:val="00170606"/>
    <w:rsid w:val="00174F84"/>
    <w:rsid w:val="00194BEE"/>
    <w:rsid w:val="00197DF7"/>
    <w:rsid w:val="001C345B"/>
    <w:rsid w:val="001C625F"/>
    <w:rsid w:val="001E396D"/>
    <w:rsid w:val="001E7A50"/>
    <w:rsid w:val="001F190D"/>
    <w:rsid w:val="001F7CA9"/>
    <w:rsid w:val="00230459"/>
    <w:rsid w:val="00232B31"/>
    <w:rsid w:val="00243AF2"/>
    <w:rsid w:val="00243C54"/>
    <w:rsid w:val="00247723"/>
    <w:rsid w:val="002637A9"/>
    <w:rsid w:val="00266494"/>
    <w:rsid w:val="002904E5"/>
    <w:rsid w:val="00291310"/>
    <w:rsid w:val="002B390D"/>
    <w:rsid w:val="002E3B50"/>
    <w:rsid w:val="002F3513"/>
    <w:rsid w:val="002F4AEA"/>
    <w:rsid w:val="002F4E43"/>
    <w:rsid w:val="003273B2"/>
    <w:rsid w:val="00332B84"/>
    <w:rsid w:val="00332EA8"/>
    <w:rsid w:val="003452E1"/>
    <w:rsid w:val="0035098B"/>
    <w:rsid w:val="00362458"/>
    <w:rsid w:val="0036655F"/>
    <w:rsid w:val="003814D5"/>
    <w:rsid w:val="003825CA"/>
    <w:rsid w:val="003828F4"/>
    <w:rsid w:val="0039026F"/>
    <w:rsid w:val="003908EC"/>
    <w:rsid w:val="003A6695"/>
    <w:rsid w:val="003A795B"/>
    <w:rsid w:val="003C0279"/>
    <w:rsid w:val="003C52CC"/>
    <w:rsid w:val="003D4D89"/>
    <w:rsid w:val="003D71A4"/>
    <w:rsid w:val="003E1C40"/>
    <w:rsid w:val="003E343A"/>
    <w:rsid w:val="00400415"/>
    <w:rsid w:val="0040074D"/>
    <w:rsid w:val="00411869"/>
    <w:rsid w:val="00424931"/>
    <w:rsid w:val="00424E9D"/>
    <w:rsid w:val="00431D23"/>
    <w:rsid w:val="00435335"/>
    <w:rsid w:val="004501FF"/>
    <w:rsid w:val="00457E7A"/>
    <w:rsid w:val="00460145"/>
    <w:rsid w:val="00467AB7"/>
    <w:rsid w:val="004759D5"/>
    <w:rsid w:val="004C4CBC"/>
    <w:rsid w:val="004C7B19"/>
    <w:rsid w:val="004D1F52"/>
    <w:rsid w:val="004D67FF"/>
    <w:rsid w:val="004F20CB"/>
    <w:rsid w:val="004F40CC"/>
    <w:rsid w:val="005007E3"/>
    <w:rsid w:val="00507A92"/>
    <w:rsid w:val="00512ACB"/>
    <w:rsid w:val="005130C6"/>
    <w:rsid w:val="00514273"/>
    <w:rsid w:val="005364C4"/>
    <w:rsid w:val="00560C39"/>
    <w:rsid w:val="00571075"/>
    <w:rsid w:val="005762C6"/>
    <w:rsid w:val="0057766E"/>
    <w:rsid w:val="00581CA4"/>
    <w:rsid w:val="005854D5"/>
    <w:rsid w:val="00595DEF"/>
    <w:rsid w:val="005A4DD8"/>
    <w:rsid w:val="005A6804"/>
    <w:rsid w:val="005B28E9"/>
    <w:rsid w:val="005B4333"/>
    <w:rsid w:val="005B4CF3"/>
    <w:rsid w:val="005C13A2"/>
    <w:rsid w:val="005D2A33"/>
    <w:rsid w:val="005D55AC"/>
    <w:rsid w:val="005E06AC"/>
    <w:rsid w:val="005F4DD3"/>
    <w:rsid w:val="006022ED"/>
    <w:rsid w:val="006029A5"/>
    <w:rsid w:val="00605ED2"/>
    <w:rsid w:val="006064BE"/>
    <w:rsid w:val="006102A0"/>
    <w:rsid w:val="00621E75"/>
    <w:rsid w:val="006403B7"/>
    <w:rsid w:val="0064301B"/>
    <w:rsid w:val="006550D9"/>
    <w:rsid w:val="00671EE5"/>
    <w:rsid w:val="00691787"/>
    <w:rsid w:val="006A680B"/>
    <w:rsid w:val="006B057F"/>
    <w:rsid w:val="006B2A0F"/>
    <w:rsid w:val="006B4ECC"/>
    <w:rsid w:val="006E3063"/>
    <w:rsid w:val="006E6301"/>
    <w:rsid w:val="006F44C2"/>
    <w:rsid w:val="007052F1"/>
    <w:rsid w:val="0073265C"/>
    <w:rsid w:val="00742565"/>
    <w:rsid w:val="007441FC"/>
    <w:rsid w:val="00763D6D"/>
    <w:rsid w:val="00770366"/>
    <w:rsid w:val="0077607A"/>
    <w:rsid w:val="00777EF6"/>
    <w:rsid w:val="00787E82"/>
    <w:rsid w:val="007921D7"/>
    <w:rsid w:val="007A5E1D"/>
    <w:rsid w:val="007A71BF"/>
    <w:rsid w:val="007B0933"/>
    <w:rsid w:val="007B4F92"/>
    <w:rsid w:val="007C4F77"/>
    <w:rsid w:val="007C5DD3"/>
    <w:rsid w:val="007C675D"/>
    <w:rsid w:val="007E09F9"/>
    <w:rsid w:val="007E155D"/>
    <w:rsid w:val="00800723"/>
    <w:rsid w:val="00807189"/>
    <w:rsid w:val="00811DC8"/>
    <w:rsid w:val="00825602"/>
    <w:rsid w:val="00830728"/>
    <w:rsid w:val="0085784B"/>
    <w:rsid w:val="00876F75"/>
    <w:rsid w:val="0088133E"/>
    <w:rsid w:val="00895993"/>
    <w:rsid w:val="008A7E9F"/>
    <w:rsid w:val="008B02BF"/>
    <w:rsid w:val="008B2C95"/>
    <w:rsid w:val="008D0E98"/>
    <w:rsid w:val="008E35EC"/>
    <w:rsid w:val="008E59B4"/>
    <w:rsid w:val="008F5A6F"/>
    <w:rsid w:val="00906664"/>
    <w:rsid w:val="00907033"/>
    <w:rsid w:val="00942465"/>
    <w:rsid w:val="00942BF0"/>
    <w:rsid w:val="00954E23"/>
    <w:rsid w:val="0096045E"/>
    <w:rsid w:val="00960B07"/>
    <w:rsid w:val="009706D4"/>
    <w:rsid w:val="009B10E6"/>
    <w:rsid w:val="009C63D6"/>
    <w:rsid w:val="009D61FB"/>
    <w:rsid w:val="009D64EF"/>
    <w:rsid w:val="009E1289"/>
    <w:rsid w:val="009E48C1"/>
    <w:rsid w:val="009E734C"/>
    <w:rsid w:val="009F0360"/>
    <w:rsid w:val="00A078AA"/>
    <w:rsid w:val="00A271FC"/>
    <w:rsid w:val="00A46B03"/>
    <w:rsid w:val="00A4742D"/>
    <w:rsid w:val="00A53A8E"/>
    <w:rsid w:val="00A57C93"/>
    <w:rsid w:val="00A64709"/>
    <w:rsid w:val="00A66632"/>
    <w:rsid w:val="00A80D2E"/>
    <w:rsid w:val="00A94DFD"/>
    <w:rsid w:val="00AA1EA3"/>
    <w:rsid w:val="00AA2B24"/>
    <w:rsid w:val="00AB5D9A"/>
    <w:rsid w:val="00AB6650"/>
    <w:rsid w:val="00AC310E"/>
    <w:rsid w:val="00AE03ED"/>
    <w:rsid w:val="00AE335E"/>
    <w:rsid w:val="00AF704F"/>
    <w:rsid w:val="00B06100"/>
    <w:rsid w:val="00B10675"/>
    <w:rsid w:val="00B25546"/>
    <w:rsid w:val="00B2658C"/>
    <w:rsid w:val="00B3765E"/>
    <w:rsid w:val="00B44F32"/>
    <w:rsid w:val="00B52644"/>
    <w:rsid w:val="00B57467"/>
    <w:rsid w:val="00B6547C"/>
    <w:rsid w:val="00B7190F"/>
    <w:rsid w:val="00B80DAD"/>
    <w:rsid w:val="00B84C12"/>
    <w:rsid w:val="00B90B2B"/>
    <w:rsid w:val="00B95007"/>
    <w:rsid w:val="00BA4667"/>
    <w:rsid w:val="00BB7C81"/>
    <w:rsid w:val="00BD5438"/>
    <w:rsid w:val="00BF0F40"/>
    <w:rsid w:val="00BF61A4"/>
    <w:rsid w:val="00BF6F69"/>
    <w:rsid w:val="00C04ED6"/>
    <w:rsid w:val="00C11A57"/>
    <w:rsid w:val="00C201BD"/>
    <w:rsid w:val="00C3376F"/>
    <w:rsid w:val="00C42937"/>
    <w:rsid w:val="00C438CE"/>
    <w:rsid w:val="00C4676C"/>
    <w:rsid w:val="00C46C2F"/>
    <w:rsid w:val="00C5219E"/>
    <w:rsid w:val="00C55765"/>
    <w:rsid w:val="00C62A7E"/>
    <w:rsid w:val="00C70E20"/>
    <w:rsid w:val="00C71F59"/>
    <w:rsid w:val="00C75259"/>
    <w:rsid w:val="00C84C54"/>
    <w:rsid w:val="00CA00EE"/>
    <w:rsid w:val="00CA3D31"/>
    <w:rsid w:val="00CC305D"/>
    <w:rsid w:val="00CC6149"/>
    <w:rsid w:val="00CE16EB"/>
    <w:rsid w:val="00CE5E6C"/>
    <w:rsid w:val="00CF1FE6"/>
    <w:rsid w:val="00CF6C02"/>
    <w:rsid w:val="00D014ED"/>
    <w:rsid w:val="00D13AFE"/>
    <w:rsid w:val="00D31A60"/>
    <w:rsid w:val="00D4613E"/>
    <w:rsid w:val="00D50077"/>
    <w:rsid w:val="00D5036F"/>
    <w:rsid w:val="00D51326"/>
    <w:rsid w:val="00D513CB"/>
    <w:rsid w:val="00D54133"/>
    <w:rsid w:val="00D5601E"/>
    <w:rsid w:val="00D57F3E"/>
    <w:rsid w:val="00D60A2B"/>
    <w:rsid w:val="00D61979"/>
    <w:rsid w:val="00D75810"/>
    <w:rsid w:val="00D776DA"/>
    <w:rsid w:val="00D84614"/>
    <w:rsid w:val="00D96774"/>
    <w:rsid w:val="00DA7966"/>
    <w:rsid w:val="00DB005B"/>
    <w:rsid w:val="00DB08B7"/>
    <w:rsid w:val="00DC2343"/>
    <w:rsid w:val="00DC4B13"/>
    <w:rsid w:val="00DE4FEB"/>
    <w:rsid w:val="00E274FC"/>
    <w:rsid w:val="00E418C3"/>
    <w:rsid w:val="00E43AC8"/>
    <w:rsid w:val="00E55FEF"/>
    <w:rsid w:val="00E64C0D"/>
    <w:rsid w:val="00E72FC5"/>
    <w:rsid w:val="00E75F42"/>
    <w:rsid w:val="00E83611"/>
    <w:rsid w:val="00E86D5D"/>
    <w:rsid w:val="00E91089"/>
    <w:rsid w:val="00EA20F3"/>
    <w:rsid w:val="00EA5780"/>
    <w:rsid w:val="00EB10E6"/>
    <w:rsid w:val="00EB67B0"/>
    <w:rsid w:val="00EC20EE"/>
    <w:rsid w:val="00EC7EB2"/>
    <w:rsid w:val="00EF44A6"/>
    <w:rsid w:val="00F036BE"/>
    <w:rsid w:val="00F069AB"/>
    <w:rsid w:val="00F22EF0"/>
    <w:rsid w:val="00F25CA3"/>
    <w:rsid w:val="00F2641C"/>
    <w:rsid w:val="00F4409D"/>
    <w:rsid w:val="00F47E40"/>
    <w:rsid w:val="00F50853"/>
    <w:rsid w:val="00F51953"/>
    <w:rsid w:val="00F66B23"/>
    <w:rsid w:val="00F716E0"/>
    <w:rsid w:val="00F71E48"/>
    <w:rsid w:val="00F72671"/>
    <w:rsid w:val="00F73676"/>
    <w:rsid w:val="00F80264"/>
    <w:rsid w:val="00F8709E"/>
    <w:rsid w:val="00FA797C"/>
    <w:rsid w:val="00FB2573"/>
    <w:rsid w:val="00FB6682"/>
    <w:rsid w:val="00FB7D91"/>
    <w:rsid w:val="00FC010E"/>
    <w:rsid w:val="00FC553D"/>
    <w:rsid w:val="00FD24F1"/>
    <w:rsid w:val="00FD42BC"/>
    <w:rsid w:val="09D68D78"/>
    <w:rsid w:val="16F2A5F4"/>
    <w:rsid w:val="1DB24343"/>
    <w:rsid w:val="1EFCB088"/>
    <w:rsid w:val="394CCE21"/>
    <w:rsid w:val="3CBEC66F"/>
    <w:rsid w:val="6987C4D6"/>
    <w:rsid w:val="705B9E6F"/>
    <w:rsid w:val="765AF52F"/>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62325F"/>
  <w15:docId w15:val="{06742F6D-F0B0-4FAD-B690-A01740823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har"/>
    <w:uiPriority w:val="9"/>
    <w:qFormat/>
    <w:rsid w:val="00A514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textocentralizadomaiusculas">
    <w:name w:val="texto_centralizado_maiusculas"/>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F186D"/>
    <w:rPr>
      <w:b/>
      <w:bCs/>
    </w:rPr>
  </w:style>
  <w:style w:type="paragraph" w:customStyle="1" w:styleId="textojustificado">
    <w:name w:val="texto_justific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FF186D"/>
    <w:rPr>
      <w:color w:val="0000FF"/>
      <w:u w:val="single"/>
    </w:rPr>
  </w:style>
  <w:style w:type="paragraph" w:styleId="NormalWeb">
    <w:name w:val="Normal (Web)"/>
    <w:basedOn w:val="Normal"/>
    <w:uiPriority w:val="99"/>
    <w:unhideWhenUsed/>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1">
    <w:name w:val="texto1"/>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6B5A24"/>
    <w:pPr>
      <w:ind w:left="720"/>
      <w:contextualSpacing/>
    </w:pPr>
  </w:style>
  <w:style w:type="character" w:customStyle="1" w:styleId="MenoPendente1">
    <w:name w:val="Menção Pendente1"/>
    <w:basedOn w:val="Fontepargpadro"/>
    <w:uiPriority w:val="99"/>
    <w:semiHidden/>
    <w:unhideWhenUsed/>
    <w:rsid w:val="005B7978"/>
    <w:rPr>
      <w:color w:val="605E5C"/>
      <w:shd w:val="clear" w:color="auto" w:fill="E1DFDD"/>
    </w:rPr>
  </w:style>
  <w:style w:type="paragraph" w:customStyle="1" w:styleId="dou-paragraph">
    <w:name w:val="dou-paragraph"/>
    <w:basedOn w:val="Normal"/>
    <w:rsid w:val="00C90A36"/>
    <w:pPr>
      <w:spacing w:before="100" w:beforeAutospacing="1" w:after="100" w:afterAutospacing="1" w:line="240" w:lineRule="auto"/>
    </w:pPr>
    <w:rPr>
      <w:rFonts w:ascii="Times New Roman" w:eastAsia="Times New Roman" w:hAnsi="Times New Roman" w:cs="Times New Roman"/>
      <w:sz w:val="24"/>
      <w:szCs w:val="24"/>
    </w:rPr>
  </w:style>
  <w:style w:type="character" w:styleId="Refdecomentrio">
    <w:name w:val="annotation reference"/>
    <w:basedOn w:val="Fontepargpadro"/>
    <w:uiPriority w:val="99"/>
    <w:semiHidden/>
    <w:unhideWhenUsed/>
    <w:rsid w:val="00674563"/>
    <w:rPr>
      <w:sz w:val="16"/>
      <w:szCs w:val="16"/>
    </w:rPr>
  </w:style>
  <w:style w:type="paragraph" w:styleId="Textodecomentrio">
    <w:name w:val="annotation text"/>
    <w:basedOn w:val="Normal"/>
    <w:link w:val="TextodecomentrioChar"/>
    <w:uiPriority w:val="99"/>
    <w:unhideWhenUsed/>
    <w:rsid w:val="00674563"/>
    <w:pPr>
      <w:spacing w:line="240" w:lineRule="auto"/>
    </w:pPr>
    <w:rPr>
      <w:sz w:val="20"/>
      <w:szCs w:val="20"/>
    </w:rPr>
  </w:style>
  <w:style w:type="character" w:customStyle="1" w:styleId="TextodecomentrioChar">
    <w:name w:val="Texto de comentário Char"/>
    <w:basedOn w:val="Fontepargpadro"/>
    <w:link w:val="Textodecomentrio"/>
    <w:uiPriority w:val="99"/>
    <w:rsid w:val="00674563"/>
    <w:rPr>
      <w:sz w:val="20"/>
      <w:szCs w:val="20"/>
    </w:rPr>
  </w:style>
  <w:style w:type="paragraph" w:styleId="Assuntodocomentrio">
    <w:name w:val="annotation subject"/>
    <w:basedOn w:val="Textodecomentrio"/>
    <w:next w:val="Textodecomentrio"/>
    <w:link w:val="AssuntodocomentrioChar"/>
    <w:uiPriority w:val="99"/>
    <w:semiHidden/>
    <w:unhideWhenUsed/>
    <w:rsid w:val="00674563"/>
    <w:rPr>
      <w:b/>
      <w:bCs/>
    </w:rPr>
  </w:style>
  <w:style w:type="character" w:customStyle="1" w:styleId="AssuntodocomentrioChar">
    <w:name w:val="Assunto do comentário Char"/>
    <w:basedOn w:val="TextodecomentrioChar"/>
    <w:link w:val="Assuntodocomentrio"/>
    <w:uiPriority w:val="99"/>
    <w:semiHidden/>
    <w:rsid w:val="00674563"/>
    <w:rPr>
      <w:b/>
      <w:bCs/>
      <w:sz w:val="20"/>
      <w:szCs w:val="20"/>
    </w:rPr>
  </w:style>
  <w:style w:type="character" w:customStyle="1" w:styleId="Meno1">
    <w:name w:val="Menção1"/>
    <w:basedOn w:val="Fontepargpadro"/>
    <w:uiPriority w:val="99"/>
    <w:unhideWhenUsed/>
    <w:rPr>
      <w:color w:val="2B579A"/>
      <w:shd w:val="clear" w:color="auto" w:fill="E6E6E6"/>
    </w:rPr>
  </w:style>
  <w:style w:type="character" w:customStyle="1" w:styleId="Ttulo1Char">
    <w:name w:val="Título 1 Char"/>
    <w:basedOn w:val="Fontepargpadro"/>
    <w:link w:val="Ttulo1"/>
    <w:uiPriority w:val="9"/>
    <w:rsid w:val="00A5147C"/>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A5147C"/>
    <w:pPr>
      <w:outlineLvl w:val="9"/>
    </w:pPr>
  </w:style>
  <w:style w:type="paragraph" w:styleId="Reviso">
    <w:name w:val="Revision"/>
    <w:hidden/>
    <w:uiPriority w:val="99"/>
    <w:semiHidden/>
    <w:rsid w:val="003C78FA"/>
    <w:pPr>
      <w:spacing w:after="0" w:line="240" w:lineRule="auto"/>
    </w:pPr>
  </w:style>
  <w:style w:type="paragraph" w:styleId="Corpodetexto">
    <w:name w:val="Body Text"/>
    <w:basedOn w:val="Normal"/>
    <w:link w:val="CorpodetextoChar"/>
    <w:uiPriority w:val="99"/>
    <w:semiHidden/>
    <w:unhideWhenUsed/>
    <w:rsid w:val="00EC47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rpodetextoChar">
    <w:name w:val="Corpo de texto Char"/>
    <w:basedOn w:val="Fontepargpadro"/>
    <w:link w:val="Corpodetexto"/>
    <w:uiPriority w:val="99"/>
    <w:semiHidden/>
    <w:rsid w:val="00EC4765"/>
    <w:rPr>
      <w:rFonts w:ascii="Times New Roman" w:eastAsia="Times New Roman" w:hAnsi="Times New Roman" w:cs="Times New Roman"/>
      <w:kern w:val="0"/>
      <w:sz w:val="24"/>
      <w:szCs w:val="24"/>
      <w:lang w:eastAsia="pt-BR"/>
    </w:rPr>
  </w:style>
  <w:style w:type="paragraph" w:customStyle="1" w:styleId="paragraph">
    <w:name w:val="paragraph"/>
    <w:basedOn w:val="Normal"/>
    <w:rsid w:val="00FE1D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FE1D03"/>
  </w:style>
  <w:style w:type="character" w:customStyle="1" w:styleId="eop">
    <w:name w:val="eop"/>
    <w:basedOn w:val="Fontepargpadro"/>
    <w:rsid w:val="00FE1D03"/>
  </w:style>
  <w:style w:type="table" w:styleId="Tabelacomgrade">
    <w:name w:val="Table Grid"/>
    <w:basedOn w:val="Tabelanormal"/>
    <w:uiPriority w:val="39"/>
    <w:rsid w:val="003F4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spacing w:after="0" w:line="240" w:lineRule="auto"/>
    </w:pPr>
    <w:tblPr>
      <w:tblStyleRowBandSize w:val="1"/>
      <w:tblStyleColBandSize w:val="1"/>
      <w:tblCellMar>
        <w:left w:w="108" w:type="dxa"/>
        <w:right w:w="108" w:type="dxa"/>
      </w:tblCellMar>
    </w:tblPr>
  </w:style>
  <w:style w:type="table" w:customStyle="1" w:styleId="a0">
    <w:basedOn w:val="NormalTable0"/>
    <w:pPr>
      <w:spacing w:after="0" w:line="240" w:lineRule="auto"/>
    </w:pPr>
    <w:tblPr>
      <w:tblStyleRowBandSize w:val="1"/>
      <w:tblStyleColBandSize w:val="1"/>
      <w:tblCellMar>
        <w:left w:w="108" w:type="dxa"/>
        <w:right w:w="108" w:type="dxa"/>
      </w:tblCellMar>
    </w:tblPr>
  </w:style>
  <w:style w:type="table" w:customStyle="1" w:styleId="a1">
    <w:basedOn w:val="NormalTable0"/>
    <w:pPr>
      <w:spacing w:after="0" w:line="240" w:lineRule="auto"/>
    </w:pPr>
    <w:tblPr>
      <w:tblStyleRowBandSize w:val="1"/>
      <w:tblStyleColBandSize w:val="1"/>
      <w:tblCellMar>
        <w:left w:w="108" w:type="dxa"/>
        <w:right w:w="108" w:type="dxa"/>
      </w:tblCellMar>
    </w:tblPr>
  </w:style>
  <w:style w:type="table" w:customStyle="1" w:styleId="a2">
    <w:basedOn w:val="NormalTable0"/>
    <w:pPr>
      <w:spacing w:after="0" w:line="240" w:lineRule="auto"/>
    </w:pPr>
    <w:tblPr>
      <w:tblStyleRowBandSize w:val="1"/>
      <w:tblStyleColBandSize w:val="1"/>
      <w:tblCellMar>
        <w:left w:w="108" w:type="dxa"/>
        <w:right w:w="108" w:type="dxa"/>
      </w:tblCellMar>
    </w:tblPr>
  </w:style>
  <w:style w:type="table" w:customStyle="1" w:styleId="a3">
    <w:basedOn w:val="NormalTable0"/>
    <w:pPr>
      <w:spacing w:after="0" w:line="240" w:lineRule="auto"/>
    </w:pPr>
    <w:tblPr>
      <w:tblStyleRowBandSize w:val="1"/>
      <w:tblStyleColBandSize w:val="1"/>
      <w:tblCellMar>
        <w:left w:w="108" w:type="dxa"/>
        <w:right w:w="108" w:type="dxa"/>
      </w:tblCellMar>
    </w:tblPr>
  </w:style>
  <w:style w:type="table" w:customStyle="1" w:styleId="a4">
    <w:basedOn w:val="NormalTable0"/>
    <w:pPr>
      <w:spacing w:after="0" w:line="240" w:lineRule="auto"/>
    </w:pPr>
    <w:tblPr>
      <w:tblStyleRowBandSize w:val="1"/>
      <w:tblStyleColBandSize w:val="1"/>
      <w:tblCellMar>
        <w:left w:w="108" w:type="dxa"/>
        <w:right w:w="108" w:type="dxa"/>
      </w:tblCellMar>
    </w:tblPr>
  </w:style>
  <w:style w:type="table" w:customStyle="1" w:styleId="a5">
    <w:basedOn w:val="NormalTable0"/>
    <w:pPr>
      <w:spacing w:after="0" w:line="240" w:lineRule="auto"/>
    </w:pPr>
    <w:tblPr>
      <w:tblStyleRowBandSize w:val="1"/>
      <w:tblStyleColBandSize w:val="1"/>
      <w:tblCellMar>
        <w:left w:w="108" w:type="dxa"/>
        <w:right w:w="108" w:type="dxa"/>
      </w:tblCellMar>
    </w:tblPr>
  </w:style>
  <w:style w:type="table" w:customStyle="1" w:styleId="a6">
    <w:basedOn w:val="NormalTable0"/>
    <w:pPr>
      <w:spacing w:after="0" w:line="240" w:lineRule="auto"/>
    </w:pPr>
    <w:tblPr>
      <w:tblStyleRowBandSize w:val="1"/>
      <w:tblStyleColBandSize w:val="1"/>
      <w:tblCellMar>
        <w:left w:w="108" w:type="dxa"/>
        <w:right w:w="108" w:type="dxa"/>
      </w:tblCellMar>
    </w:tblPr>
  </w:style>
  <w:style w:type="table" w:customStyle="1" w:styleId="a7">
    <w:basedOn w:val="NormalTable0"/>
    <w:pPr>
      <w:spacing w:after="0" w:line="240" w:lineRule="auto"/>
    </w:pPr>
    <w:tblPr>
      <w:tblStyleRowBandSize w:val="1"/>
      <w:tblStyleColBandSize w:val="1"/>
      <w:tblCellMar>
        <w:left w:w="108" w:type="dxa"/>
        <w:right w:w="108" w:type="dxa"/>
      </w:tblCellMar>
    </w:tblPr>
  </w:style>
  <w:style w:type="table" w:customStyle="1" w:styleId="a8">
    <w:basedOn w:val="NormalTable0"/>
    <w:pPr>
      <w:spacing w:after="0" w:line="240" w:lineRule="auto"/>
    </w:pPr>
    <w:tblPr>
      <w:tblStyleRowBandSize w:val="1"/>
      <w:tblStyleColBandSize w:val="1"/>
      <w:tblCellMar>
        <w:left w:w="108" w:type="dxa"/>
        <w:right w:w="108" w:type="dxa"/>
      </w:tblCellMar>
    </w:tblPr>
  </w:style>
  <w:style w:type="table" w:customStyle="1" w:styleId="a9">
    <w:basedOn w:val="NormalTable0"/>
    <w:pPr>
      <w:spacing w:after="0" w:line="240" w:lineRule="auto"/>
    </w:pPr>
    <w:tblPr>
      <w:tblStyleRowBandSize w:val="1"/>
      <w:tblStyleColBandSize w:val="1"/>
      <w:tblCellMar>
        <w:left w:w="108" w:type="dxa"/>
        <w:right w:w="108" w:type="dxa"/>
      </w:tblCellMar>
    </w:tblPr>
  </w:style>
  <w:style w:type="table" w:customStyle="1" w:styleId="aa">
    <w:basedOn w:val="NormalTable0"/>
    <w:pPr>
      <w:spacing w:after="0" w:line="240" w:lineRule="auto"/>
    </w:pPr>
    <w:tblPr>
      <w:tblStyleRowBandSize w:val="1"/>
      <w:tblStyleColBandSize w:val="1"/>
      <w:tblCellMar>
        <w:left w:w="108" w:type="dxa"/>
        <w:right w:w="108" w:type="dxa"/>
      </w:tblCellMar>
    </w:tblPr>
  </w:style>
  <w:style w:type="table" w:customStyle="1" w:styleId="ab">
    <w:basedOn w:val="NormalTable0"/>
    <w:pPr>
      <w:spacing w:after="0" w:line="240" w:lineRule="auto"/>
    </w:pPr>
    <w:tblPr>
      <w:tblStyleRowBandSize w:val="1"/>
      <w:tblStyleColBandSize w:val="1"/>
      <w:tblCellMar>
        <w:left w:w="108" w:type="dxa"/>
        <w:right w:w="108" w:type="dxa"/>
      </w:tblCellMar>
    </w:tblPr>
  </w:style>
  <w:style w:type="table" w:customStyle="1" w:styleId="ac">
    <w:basedOn w:val="NormalTable0"/>
    <w:pPr>
      <w:spacing w:after="0" w:line="240" w:lineRule="auto"/>
    </w:pPr>
    <w:tblPr>
      <w:tblStyleRowBandSize w:val="1"/>
      <w:tblStyleColBandSize w:val="1"/>
      <w:tblCellMar>
        <w:left w:w="108" w:type="dxa"/>
        <w:right w:w="108" w:type="dxa"/>
      </w:tblCellMar>
    </w:tblPr>
  </w:style>
  <w:style w:type="table" w:customStyle="1" w:styleId="ad">
    <w:basedOn w:val="NormalTable0"/>
    <w:pPr>
      <w:spacing w:after="0" w:line="240" w:lineRule="auto"/>
    </w:pPr>
    <w:tblPr>
      <w:tblStyleRowBandSize w:val="1"/>
      <w:tblStyleColBandSize w:val="1"/>
      <w:tblCellMar>
        <w:left w:w="108" w:type="dxa"/>
        <w:right w:w="108" w:type="dxa"/>
      </w:tblCellMar>
    </w:tblPr>
  </w:style>
  <w:style w:type="paragraph" w:styleId="Cabealho">
    <w:name w:val="header"/>
    <w:basedOn w:val="Normal"/>
    <w:link w:val="CabealhoChar"/>
    <w:uiPriority w:val="99"/>
    <w:unhideWhenUsed/>
    <w:rsid w:val="008B02B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B02BF"/>
  </w:style>
  <w:style w:type="paragraph" w:styleId="Rodap">
    <w:name w:val="footer"/>
    <w:basedOn w:val="Normal"/>
    <w:link w:val="RodapChar"/>
    <w:uiPriority w:val="99"/>
    <w:unhideWhenUsed/>
    <w:rsid w:val="008B02BF"/>
    <w:pPr>
      <w:tabs>
        <w:tab w:val="center" w:pos="4252"/>
        <w:tab w:val="right" w:pos="8504"/>
      </w:tabs>
      <w:spacing w:after="0" w:line="240" w:lineRule="auto"/>
    </w:pPr>
  </w:style>
  <w:style w:type="character" w:customStyle="1" w:styleId="RodapChar">
    <w:name w:val="Rodapé Char"/>
    <w:basedOn w:val="Fontepargpadro"/>
    <w:link w:val="Rodap"/>
    <w:uiPriority w:val="99"/>
    <w:rsid w:val="008B02BF"/>
  </w:style>
  <w:style w:type="paragraph" w:styleId="Sumrio1">
    <w:name w:val="toc 1"/>
    <w:basedOn w:val="Normal"/>
    <w:next w:val="Normal"/>
    <w:autoRedefine/>
    <w:uiPriority w:val="39"/>
    <w:unhideWhenUsed/>
    <w:rsid w:val="00EC20EE"/>
    <w:pPr>
      <w:spacing w:after="100"/>
    </w:pPr>
  </w:style>
  <w:style w:type="character" w:styleId="MenoPendente">
    <w:name w:val="Unresolved Mention"/>
    <w:basedOn w:val="Fontepargpadro"/>
    <w:uiPriority w:val="99"/>
    <w:semiHidden/>
    <w:unhideWhenUsed/>
    <w:rsid w:val="003E1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02703">
      <w:bodyDiv w:val="1"/>
      <w:marLeft w:val="0"/>
      <w:marRight w:val="0"/>
      <w:marTop w:val="0"/>
      <w:marBottom w:val="0"/>
      <w:divBdr>
        <w:top w:val="none" w:sz="0" w:space="0" w:color="auto"/>
        <w:left w:val="none" w:sz="0" w:space="0" w:color="auto"/>
        <w:bottom w:val="none" w:sz="0" w:space="0" w:color="auto"/>
        <w:right w:val="none" w:sz="0" w:space="0" w:color="auto"/>
      </w:divBdr>
      <w:divsChild>
        <w:div w:id="172381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607139">
      <w:bodyDiv w:val="1"/>
      <w:marLeft w:val="0"/>
      <w:marRight w:val="0"/>
      <w:marTop w:val="0"/>
      <w:marBottom w:val="0"/>
      <w:divBdr>
        <w:top w:val="none" w:sz="0" w:space="0" w:color="auto"/>
        <w:left w:val="none" w:sz="0" w:space="0" w:color="auto"/>
        <w:bottom w:val="none" w:sz="0" w:space="0" w:color="auto"/>
        <w:right w:val="none" w:sz="0" w:space="0" w:color="auto"/>
      </w:divBdr>
    </w:div>
    <w:div w:id="1957298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planalto.gov.br/ccivil_03/_ato2023-2026/2023/decreto/D11740.htm" TargetMode="External"/><Relationship Id="rId18" Type="http://schemas.openxmlformats.org/officeDocument/2006/relationships/hyperlink" Target="mailto:gabineteprefeito@novaesperancadosudoeste.pr.gov.br" TargetMode="External"/><Relationship Id="rId3" Type="http://schemas.openxmlformats.org/officeDocument/2006/relationships/customXml" Target="../customXml/item3.xml"/><Relationship Id="rId21" Type="http://schemas.openxmlformats.org/officeDocument/2006/relationships/hyperlink" Target="http://www.planalto.gov.br/ccivil_03/Constituicao/Constituicao.htm" TargetMode="External"/><Relationship Id="rId7" Type="http://schemas.openxmlformats.org/officeDocument/2006/relationships/styles" Target="styles.xml"/><Relationship Id="rId12" Type="http://schemas.openxmlformats.org/officeDocument/2006/relationships/hyperlink" Target="https://www.planalto.gov.br/ccivil_03/_ato2019-2022/2022/lei/l14399.htm" TargetMode="External"/><Relationship Id="rId17" Type="http://schemas.openxmlformats.org/officeDocument/2006/relationships/hyperlink" Target="https://www.planalto.gov.br/ccivil_03/_Ato2015-2018/2015/Lei/L13146.ht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gabineteprefeito@novaesperancadosudoeste.pr.gov.br" TargetMode="External"/><Relationship Id="rId20" Type="http://schemas.openxmlformats.org/officeDocument/2006/relationships/hyperlink" Target="https://www.novaesperancadosudoeste.pr.gov.b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br/cultura/pt-br/acesso-a-informacao/legislacao-e-normativas/instrucao-normativa-minc-no-10-de-28-de-dezembro-de-2023"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gabineteprefeito@novaesperancadosudoeste.pr.gov.br"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lanalto.gov.br/ccivil_03/_ato2023-2026/2023/decreto/D11453.htm" TargetMode="External"/><Relationship Id="rId22" Type="http://schemas.openxmlformats.org/officeDocument/2006/relationships/hyperlink" Target="https://www.novaesperancadosudoeste.pr.gov.b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YspXHeSe+rbWOnUgQUTEOf6kYQ==">CgMxLjAyCGguZ2pkZ3hzOABqJgoUc3VnZ2VzdC5obWd1Z2h3dGY4NXcSDk5haXJhIFNpbHZlaXJhciExbXg4a1BuLTh3OW1EeWtJWkVoMWpZV3NHU3ktVUllYkc=</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2FB4CDD-41E5-4382-992A-60770992FB19}">
  <ds:schemaRefs>
    <ds:schemaRef ds:uri="http://schemas.microsoft.com/sharepoint/v3/contenttype/forms"/>
  </ds:schemaRefs>
</ds:datastoreItem>
</file>

<file path=customXml/itemProps3.xml><?xml version="1.0" encoding="utf-8"?>
<ds:datastoreItem xmlns:ds="http://schemas.openxmlformats.org/officeDocument/2006/customXml" ds:itemID="{B25FE33E-8902-4DE1-9E87-995AA10FA801}">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4.xml><?xml version="1.0" encoding="utf-8"?>
<ds:datastoreItem xmlns:ds="http://schemas.openxmlformats.org/officeDocument/2006/customXml" ds:itemID="{67F666DA-6ADB-420D-8D59-59395A191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A243E93-AF3F-4FB9-A872-0D4C63D47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3990</Words>
  <Characters>21547</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Laís Alves Valente</dc:creator>
  <cp:lastModifiedBy>Admin</cp:lastModifiedBy>
  <cp:revision>4</cp:revision>
  <cp:lastPrinted>2024-06-05T11:21:00Z</cp:lastPrinted>
  <dcterms:created xsi:type="dcterms:W3CDTF">2026-10-29T19:02:00Z</dcterms:created>
  <dcterms:modified xsi:type="dcterms:W3CDTF">2026-11-03T11:51:00Z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