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0A" w:rsidRDefault="005D22A1" w:rsidP="00CC4D0A">
      <w:pPr>
        <w:pStyle w:val="Ttulo3"/>
        <w:jc w:val="center"/>
        <w:rPr>
          <w:rStyle w:val="nfase"/>
          <w:rFonts w:ascii="Cambria" w:hAnsi="Cambria"/>
          <w:color w:val="000000"/>
          <w:sz w:val="32"/>
        </w:rPr>
      </w:pPr>
      <w:bookmarkStart w:id="0" w:name="_GoBack"/>
      <w:bookmarkEnd w:id="0"/>
      <w:r>
        <w:rPr>
          <w:szCs w:val="28"/>
        </w:rPr>
        <w:t xml:space="preserve">             </w:t>
      </w:r>
      <w:r w:rsidR="00CC4D0A" w:rsidRPr="003D0B84">
        <w:rPr>
          <w:rStyle w:val="nfase"/>
          <w:rFonts w:ascii="Cambria" w:hAnsi="Cambria"/>
          <w:color w:val="000000"/>
          <w:sz w:val="32"/>
        </w:rPr>
        <w:t xml:space="preserve">PAUTA DA </w:t>
      </w:r>
      <w:r w:rsidR="00CC4D0A">
        <w:rPr>
          <w:rStyle w:val="nfase"/>
          <w:rFonts w:ascii="Cambria" w:hAnsi="Cambria"/>
          <w:color w:val="000000"/>
          <w:sz w:val="32"/>
        </w:rPr>
        <w:t>1</w:t>
      </w:r>
      <w:r w:rsidR="00383D7C">
        <w:rPr>
          <w:rStyle w:val="nfase"/>
          <w:rFonts w:ascii="Cambria" w:hAnsi="Cambria"/>
          <w:color w:val="000000"/>
          <w:sz w:val="32"/>
        </w:rPr>
        <w:t>1</w:t>
      </w:r>
      <w:r w:rsidR="00CC4D0A" w:rsidRPr="003D0B84">
        <w:rPr>
          <w:rStyle w:val="nfase"/>
          <w:rFonts w:ascii="Cambria" w:hAnsi="Cambria"/>
          <w:color w:val="000000"/>
          <w:sz w:val="32"/>
        </w:rPr>
        <w:t>ª  SESSÃO ORDINÁRIA 2015</w:t>
      </w:r>
    </w:p>
    <w:p w:rsidR="00CC4D0A" w:rsidRDefault="00CC4D0A" w:rsidP="00CC4D0A"/>
    <w:p w:rsidR="00383D7C" w:rsidRPr="00D17C73" w:rsidRDefault="00383D7C" w:rsidP="00383D7C">
      <w:pPr>
        <w:pStyle w:val="Ttulo6"/>
        <w:spacing w:line="276" w:lineRule="auto"/>
        <w:rPr>
          <w:rStyle w:val="nfase"/>
          <w:rFonts w:ascii="Cambria" w:eastAsiaTheme="majorEastAsia" w:hAnsi="Cambria"/>
          <w:i w:val="0"/>
          <w:color w:val="000000"/>
          <w:szCs w:val="24"/>
        </w:rPr>
      </w:pPr>
      <w:r w:rsidRPr="00D17C73">
        <w:rPr>
          <w:rStyle w:val="nfase"/>
          <w:rFonts w:ascii="Cambria" w:eastAsiaTheme="majorEastAsia" w:hAnsi="Cambria"/>
          <w:color w:val="000000"/>
          <w:szCs w:val="24"/>
        </w:rPr>
        <w:t>1. PEQUENO EXPEDIENTE</w:t>
      </w:r>
    </w:p>
    <w:p w:rsidR="00383D7C" w:rsidRPr="00D17C73" w:rsidRDefault="00383D7C" w:rsidP="00383D7C">
      <w:pPr>
        <w:pStyle w:val="NormalWeb"/>
        <w:spacing w:before="0" w:beforeAutospacing="0" w:after="0" w:afterAutospacing="0" w:line="276" w:lineRule="auto"/>
        <w:rPr>
          <w:rStyle w:val="nfase"/>
          <w:rFonts w:ascii="Cambria" w:hAnsi="Cambria"/>
          <w:i w:val="0"/>
          <w:color w:val="000000"/>
        </w:rPr>
      </w:pPr>
      <w:r w:rsidRPr="00D17C73">
        <w:rPr>
          <w:rStyle w:val="nfase"/>
          <w:rFonts w:ascii="Cambria" w:hAnsi="Cambria"/>
          <w:color w:val="000000"/>
        </w:rPr>
        <w:t>Leitura da Ata da Sessão anterior</w:t>
      </w:r>
    </w:p>
    <w:p w:rsidR="00383D7C" w:rsidRDefault="00383D7C" w:rsidP="00383D7C">
      <w:pPr>
        <w:pStyle w:val="Ttulo1"/>
        <w:spacing w:line="276" w:lineRule="auto"/>
        <w:rPr>
          <w:rStyle w:val="nfase"/>
          <w:rFonts w:eastAsiaTheme="majorEastAsia"/>
          <w:i w:val="0"/>
          <w:color w:val="000000"/>
          <w:sz w:val="24"/>
        </w:rPr>
      </w:pPr>
      <w:r w:rsidRPr="00D17C73">
        <w:rPr>
          <w:rStyle w:val="nfase"/>
          <w:rFonts w:eastAsiaTheme="majorEastAsia"/>
          <w:color w:val="000000"/>
          <w:sz w:val="24"/>
        </w:rPr>
        <w:t xml:space="preserve">2. MATÉRIAS DO EXECUTIVO </w:t>
      </w:r>
    </w:p>
    <w:p w:rsidR="00383D7C" w:rsidRDefault="00383D7C" w:rsidP="00383D7C"/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23/2015</w:t>
      </w:r>
      <w:r>
        <w:rPr>
          <w:rStyle w:val="nfase"/>
          <w:rFonts w:eastAsia="Arial Unicode MS"/>
          <w:color w:val="000000"/>
        </w:rPr>
        <w:t xml:space="preserve"> abertura de crédito adicional suplementar no orçamento do município R$ 194.720,00 – Tramitação Legal</w:t>
      </w:r>
    </w:p>
    <w:p w:rsidR="00383D7C" w:rsidRPr="001F3930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Cs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 xml:space="preserve">Reforma do corpo de bombeiros, atendimento a Programas da Secretaria de Assistência Social e atende convênio SEAB -  Calcário </w:t>
      </w: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24/2015</w:t>
      </w:r>
      <w:r>
        <w:rPr>
          <w:rStyle w:val="nfase"/>
          <w:rFonts w:eastAsia="Arial Unicode MS"/>
          <w:color w:val="000000"/>
        </w:rPr>
        <w:t xml:space="preserve"> abertura de crédito adicional suplementar no orçamento do município R$ 74.600,00 - </w:t>
      </w:r>
      <w:r w:rsidRPr="00913536">
        <w:rPr>
          <w:rStyle w:val="nfase"/>
          <w:rFonts w:eastAsia="Arial Unicode MS"/>
          <w:color w:val="000000"/>
        </w:rPr>
        <w:t>Tramitação Legal</w:t>
      </w:r>
    </w:p>
    <w:p w:rsidR="00383D7C" w:rsidRPr="001F3930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Cs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 xml:space="preserve"> Manutenção do corpo de bombeiros, reformas em Escolas Municipais, manutenção da Secretaria de Assistência Social. 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25/2015</w:t>
      </w:r>
      <w:r>
        <w:rPr>
          <w:rStyle w:val="nfase"/>
          <w:rFonts w:eastAsia="Arial Unicode MS"/>
          <w:color w:val="000000"/>
        </w:rPr>
        <w:t xml:space="preserve"> Altera artigo 4º da LeiMunicipal 2.434/2013 - </w:t>
      </w:r>
      <w:r w:rsidRPr="00913536">
        <w:rPr>
          <w:rStyle w:val="nfase"/>
          <w:rFonts w:eastAsia="Arial Unicode MS"/>
          <w:color w:val="000000"/>
        </w:rPr>
        <w:t>Tramitação Legal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</w:t>
      </w:r>
      <w:r w:rsidRPr="006D0954">
        <w:rPr>
          <w:rStyle w:val="nfase"/>
          <w:rFonts w:eastAsia="Arial Unicode MS"/>
          <w:color w:val="000000"/>
        </w:rPr>
        <w:t>:</w:t>
      </w:r>
      <w:r>
        <w:rPr>
          <w:rStyle w:val="nfase"/>
          <w:rFonts w:eastAsia="Arial Unicode MS"/>
          <w:color w:val="000000"/>
        </w:rPr>
        <w:t>Prorroga prazo início da construção da sede própria da ACISMI</w:t>
      </w:r>
    </w:p>
    <w:p w:rsidR="00383D7C" w:rsidRPr="0000562C" w:rsidRDefault="00383D7C" w:rsidP="00383D7C">
      <w:pPr>
        <w:spacing w:line="276" w:lineRule="auto"/>
        <w:jc w:val="both"/>
        <w:rPr>
          <w:rStyle w:val="nfase"/>
          <w:rFonts w:eastAsia="Arial Unicode MS"/>
          <w:b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26/2015</w:t>
      </w:r>
      <w:r>
        <w:rPr>
          <w:rStyle w:val="nfase"/>
          <w:rFonts w:eastAsia="Arial Unicode MS"/>
          <w:color w:val="000000"/>
        </w:rPr>
        <w:t xml:space="preserve"> Altera artigo Lei Municipal 1635/2004 - </w:t>
      </w:r>
      <w:r w:rsidRPr="00913536">
        <w:rPr>
          <w:rStyle w:val="nfase"/>
          <w:rFonts w:eastAsia="Arial Unicode MS"/>
          <w:color w:val="000000"/>
        </w:rPr>
        <w:t>Tramitação Legal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 xml:space="preserve"> Inclui perímetro urbano em uma faixa de 1000 metros cada lado em rodovias federais dentro do município de S.M.Iguaçu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27/2015</w:t>
      </w:r>
      <w:r>
        <w:rPr>
          <w:rStyle w:val="nfase"/>
          <w:rFonts w:eastAsia="Arial Unicode MS"/>
          <w:color w:val="000000"/>
        </w:rPr>
        <w:t xml:space="preserve"> abertura de crédito adicional suplementar no orçamento do município R$ 245.000,00 - </w:t>
      </w:r>
      <w:r w:rsidRPr="00913536">
        <w:rPr>
          <w:rStyle w:val="nfase"/>
          <w:rFonts w:eastAsia="Arial Unicode MS"/>
          <w:color w:val="000000"/>
        </w:rPr>
        <w:t>Tramitação Legal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>Inclui no orçamento 2015 repasse do Ministério das Cidades para recape asfáltico no Distrito São Jorge</w:t>
      </w:r>
    </w:p>
    <w:p w:rsidR="00383D7C" w:rsidRPr="0000562C" w:rsidRDefault="00383D7C" w:rsidP="00383D7C">
      <w:pPr>
        <w:spacing w:line="276" w:lineRule="auto"/>
        <w:jc w:val="both"/>
        <w:rPr>
          <w:rStyle w:val="nfase"/>
          <w:rFonts w:eastAsia="Arial Unicode MS"/>
          <w:b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28/2015</w:t>
      </w:r>
      <w:r>
        <w:rPr>
          <w:rStyle w:val="nfase"/>
          <w:rFonts w:eastAsia="Arial Unicode MS"/>
          <w:color w:val="000000"/>
        </w:rPr>
        <w:t xml:space="preserve"> abertura de crédito adicional especial no orçamento do município R$ 766,11 - </w:t>
      </w:r>
      <w:r w:rsidRPr="00913536">
        <w:rPr>
          <w:rStyle w:val="nfase"/>
          <w:rFonts w:eastAsia="Arial Unicode MS"/>
          <w:color w:val="000000"/>
        </w:rPr>
        <w:t>Tramitação Legal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 xml:space="preserve"> Devolução de saldos de convênios da Secretaria de Educação para o Cedente dos recursos. (Estado convênios com carteiras escolares, mobiliário e ônibus escolares, construção CRAS)</w:t>
      </w:r>
    </w:p>
    <w:p w:rsidR="00383D7C" w:rsidRPr="0000562C" w:rsidRDefault="00383D7C" w:rsidP="00383D7C">
      <w:pPr>
        <w:spacing w:line="276" w:lineRule="auto"/>
        <w:jc w:val="both"/>
        <w:rPr>
          <w:rStyle w:val="nfase"/>
          <w:rFonts w:eastAsia="Arial Unicode MS"/>
          <w:b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29/2015</w:t>
      </w:r>
      <w:r>
        <w:rPr>
          <w:rStyle w:val="nfase"/>
          <w:rFonts w:eastAsia="Arial Unicode MS"/>
          <w:color w:val="000000"/>
        </w:rPr>
        <w:t xml:space="preserve"> abertura de crédito adicional especial no orçamento do município R$ 48.291,33 - </w:t>
      </w:r>
      <w:r w:rsidRPr="00913536">
        <w:rPr>
          <w:rStyle w:val="nfase"/>
          <w:rFonts w:eastAsia="Arial Unicode MS"/>
          <w:color w:val="000000"/>
        </w:rPr>
        <w:t>Tramitação Legal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 xml:space="preserve"> Devolução de saldos de convênios da Secretaria de Educação para o Cedente dos recursos. (Estado convênios com carteiras escolares, mobiliário e ônibus escolares, construção CRAS)</w:t>
      </w: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b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30/2015</w:t>
      </w:r>
      <w:r>
        <w:rPr>
          <w:rStyle w:val="nfase"/>
          <w:rFonts w:eastAsia="Arial Unicode MS"/>
          <w:color w:val="000000"/>
        </w:rPr>
        <w:t xml:space="preserve"> abertura de crédito adicional especial no orçamento do município R$ 114.617,56 - </w:t>
      </w:r>
      <w:r w:rsidRPr="00913536">
        <w:rPr>
          <w:rStyle w:val="nfase"/>
          <w:rFonts w:eastAsia="Arial Unicode MS"/>
          <w:color w:val="000000"/>
        </w:rPr>
        <w:t>Tramitação Legal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lastRenderedPageBreak/>
        <w:t>Exposição de Motivos:</w:t>
      </w:r>
      <w:r>
        <w:rPr>
          <w:rStyle w:val="nfase"/>
          <w:rFonts w:eastAsia="Arial Unicode MS"/>
          <w:color w:val="000000"/>
        </w:rPr>
        <w:t xml:space="preserve"> Dotação específica para abastecimento referente ao ônibus disponibilizado pelo consórcio saúde e atender convênio com associação Pestalozzi.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31/2015</w:t>
      </w:r>
      <w:r>
        <w:rPr>
          <w:rStyle w:val="nfase"/>
          <w:rFonts w:eastAsia="Arial Unicode MS"/>
          <w:color w:val="000000"/>
        </w:rPr>
        <w:t xml:space="preserve"> Declara de Utilidade Pública a AMAR – Associação dos Agentes de Meio Ambiente e Reciclagem - </w:t>
      </w:r>
      <w:r w:rsidRPr="00913536">
        <w:rPr>
          <w:rStyle w:val="nfase"/>
          <w:rFonts w:eastAsia="Arial Unicode MS"/>
          <w:color w:val="000000"/>
        </w:rPr>
        <w:t>Tramitação Legal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 xml:space="preserve"> Para realização de convênios e parcerias com órgãos públicos. 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Leitura Projeto de Lei 32/2015</w:t>
      </w:r>
      <w:r>
        <w:rPr>
          <w:rStyle w:val="nfase"/>
          <w:rFonts w:eastAsia="Arial Unicode MS"/>
          <w:color w:val="000000"/>
        </w:rPr>
        <w:t xml:space="preserve"> Termo de concessão de uso ao Hospital Mão de Deus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</w:t>
      </w:r>
      <w:r w:rsidRPr="006D0954">
        <w:rPr>
          <w:rStyle w:val="nfase"/>
          <w:rFonts w:eastAsia="Arial Unicode MS"/>
          <w:color w:val="000000"/>
        </w:rPr>
        <w:t>:</w:t>
      </w:r>
      <w:r>
        <w:rPr>
          <w:rStyle w:val="nfase"/>
          <w:rFonts w:eastAsia="Arial Unicode MS"/>
          <w:color w:val="000000"/>
        </w:rPr>
        <w:t xml:space="preserve"> Autoriza reserva pública para estacionamento</w:t>
      </w:r>
    </w:p>
    <w:p w:rsidR="00383D7C" w:rsidRPr="0000562C" w:rsidRDefault="00383D7C" w:rsidP="00383D7C">
      <w:pPr>
        <w:spacing w:line="276" w:lineRule="auto"/>
        <w:jc w:val="both"/>
        <w:rPr>
          <w:rStyle w:val="nfase"/>
          <w:rFonts w:eastAsia="Arial Unicode MS"/>
          <w:b/>
          <w:i w:val="0"/>
          <w:color w:val="000000"/>
        </w:rPr>
      </w:pPr>
    </w:p>
    <w:p w:rsidR="00383D7C" w:rsidRDefault="00383D7C" w:rsidP="00383D7C">
      <w:pPr>
        <w:autoSpaceDE w:val="0"/>
        <w:autoSpaceDN w:val="0"/>
        <w:adjustRightInd w:val="0"/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Leitura Projeto de Lei 33/2015</w:t>
      </w:r>
      <w:r>
        <w:rPr>
          <w:rStyle w:val="nfase"/>
          <w:rFonts w:eastAsia="Arial Unicode MS"/>
          <w:color w:val="000000"/>
        </w:rPr>
        <w:t xml:space="preserve"> Institui Zona de Interesse Social em São Jorge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 xml:space="preserve"> Autorização para implantação de Conjunto Habitacional </w:t>
      </w:r>
    </w:p>
    <w:p w:rsidR="00383D7C" w:rsidRDefault="00383D7C" w:rsidP="00383D7C">
      <w:pPr>
        <w:spacing w:line="276" w:lineRule="auto"/>
        <w:jc w:val="both"/>
        <w:rPr>
          <w:rStyle w:val="nfase"/>
          <w:rFonts w:eastAsia="Arial Unicode MS"/>
          <w:i w:val="0"/>
          <w:color w:val="000000"/>
        </w:rPr>
      </w:pPr>
    </w:p>
    <w:p w:rsidR="00383D7C" w:rsidRPr="0000562C" w:rsidRDefault="00383D7C" w:rsidP="00383D7C">
      <w:pPr>
        <w:spacing w:line="276" w:lineRule="auto"/>
        <w:jc w:val="both"/>
        <w:rPr>
          <w:rStyle w:val="nfase"/>
          <w:rFonts w:eastAsia="Arial Unicode MS"/>
          <w:b/>
          <w:i w:val="0"/>
          <w:color w:val="000000"/>
          <w:sz w:val="22"/>
          <w:szCs w:val="20"/>
        </w:rPr>
      </w:pPr>
      <w:r w:rsidRPr="0000562C">
        <w:rPr>
          <w:rStyle w:val="nfase"/>
          <w:rFonts w:eastAsia="Arial Unicode MS"/>
          <w:b/>
          <w:color w:val="000000"/>
          <w:sz w:val="22"/>
          <w:szCs w:val="20"/>
        </w:rPr>
        <w:t>3. MATÉRIAS DO LEGISLATIVO</w:t>
      </w:r>
    </w:p>
    <w:p w:rsidR="00383D7C" w:rsidRPr="00CC7881" w:rsidRDefault="00383D7C" w:rsidP="00383D7C">
      <w:pPr>
        <w:spacing w:line="276" w:lineRule="auto"/>
        <w:jc w:val="both"/>
        <w:rPr>
          <w:rFonts w:eastAsia="Arial Unicode MS"/>
          <w:iCs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12/2014</w:t>
      </w:r>
      <w:r>
        <w:rPr>
          <w:rStyle w:val="nfase"/>
          <w:rFonts w:eastAsia="Arial Unicode MS"/>
          <w:color w:val="000000"/>
        </w:rPr>
        <w:t xml:space="preserve"> Declara de Utilidade Pública Associação de Desenvolvimento Comunitário - Linha Cacic -</w:t>
      </w:r>
      <w:r w:rsidRPr="00DA63BC">
        <w:rPr>
          <w:rStyle w:val="nfase"/>
          <w:rFonts w:eastAsia="Arial Unicode MS"/>
          <w:color w:val="000000"/>
        </w:rPr>
        <w:t>Autor</w:t>
      </w:r>
      <w:r>
        <w:rPr>
          <w:rStyle w:val="nfase"/>
          <w:rFonts w:eastAsia="Arial Unicode MS"/>
          <w:color w:val="000000"/>
        </w:rPr>
        <w:t>: Elton Somavila</w:t>
      </w:r>
    </w:p>
    <w:p w:rsidR="00383D7C" w:rsidRDefault="00383D7C" w:rsidP="00383D7C">
      <w:pPr>
        <w:spacing w:line="276" w:lineRule="auto"/>
        <w:rPr>
          <w:rStyle w:val="nfase"/>
          <w:rFonts w:ascii="Cambria" w:eastAsia="Arial Unicode MS" w:hAnsi="Cambria"/>
          <w:b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 xml:space="preserve"> Capacitar para possíveis convênios com órgãos públicos. 2</w:t>
      </w:r>
      <w:r w:rsidRPr="007C0F78">
        <w:rPr>
          <w:rStyle w:val="nfase"/>
          <w:rFonts w:eastAsia="Arial Unicode MS"/>
          <w:color w:val="000000"/>
        </w:rPr>
        <w:t>ª votação</w:t>
      </w:r>
    </w:p>
    <w:p w:rsidR="00383D7C" w:rsidRDefault="00383D7C" w:rsidP="00383D7C">
      <w:pPr>
        <w:spacing w:line="276" w:lineRule="auto"/>
        <w:rPr>
          <w:rStyle w:val="nfase"/>
          <w:rFonts w:ascii="Cambria" w:eastAsia="Arial Unicode MS" w:hAnsi="Cambria"/>
          <w:b/>
          <w:i w:val="0"/>
          <w:color w:val="000000"/>
        </w:rPr>
      </w:pPr>
    </w:p>
    <w:p w:rsidR="00383D7C" w:rsidRPr="00CC7881" w:rsidRDefault="00383D7C" w:rsidP="00383D7C">
      <w:pPr>
        <w:spacing w:line="276" w:lineRule="auto"/>
        <w:jc w:val="both"/>
        <w:rPr>
          <w:rFonts w:eastAsia="Arial Unicode MS"/>
          <w:iCs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Projeto de Lei 02/2015</w:t>
      </w:r>
      <w:r>
        <w:rPr>
          <w:rStyle w:val="nfase"/>
          <w:rFonts w:eastAsia="Arial Unicode MS"/>
          <w:color w:val="000000"/>
        </w:rPr>
        <w:t xml:space="preserve"> Dia Municipal do Direito a Vida </w:t>
      </w:r>
      <w:r w:rsidRPr="00DA63BC">
        <w:rPr>
          <w:rStyle w:val="nfase"/>
          <w:rFonts w:eastAsia="Arial Unicode MS"/>
          <w:color w:val="000000"/>
        </w:rPr>
        <w:t>Autor</w:t>
      </w:r>
      <w:r>
        <w:rPr>
          <w:rStyle w:val="nfase"/>
          <w:rFonts w:eastAsia="Arial Unicode MS"/>
          <w:color w:val="000000"/>
        </w:rPr>
        <w:t>: Claudio Rodrigues</w:t>
      </w:r>
    </w:p>
    <w:p w:rsidR="00383D7C" w:rsidRDefault="00383D7C" w:rsidP="00383D7C">
      <w:pPr>
        <w:spacing w:line="276" w:lineRule="auto"/>
        <w:rPr>
          <w:rStyle w:val="nfase"/>
          <w:rFonts w:eastAsia="Arial Unicode MS"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Exposição de Motivos:</w:t>
      </w:r>
      <w:r>
        <w:rPr>
          <w:rStyle w:val="nfase"/>
          <w:rFonts w:eastAsia="Arial Unicode MS"/>
          <w:color w:val="000000"/>
        </w:rPr>
        <w:t xml:space="preserve"> Incentiva integração com escolas e comunidade desenvolver palestras e atrações alusivas a este dia. </w:t>
      </w:r>
      <w:r w:rsidRPr="0035436F">
        <w:rPr>
          <w:rStyle w:val="nfase"/>
          <w:rFonts w:eastAsia="Arial Unicode MS"/>
          <w:color w:val="000000"/>
        </w:rPr>
        <w:t>(08 de outubro</w:t>
      </w:r>
      <w:r>
        <w:rPr>
          <w:rStyle w:val="nfase"/>
          <w:rFonts w:eastAsia="Arial Unicode MS"/>
          <w:color w:val="000000"/>
        </w:rPr>
        <w:t>)</w:t>
      </w:r>
    </w:p>
    <w:p w:rsidR="00383D7C" w:rsidRPr="0000562C" w:rsidRDefault="00383D7C" w:rsidP="00383D7C">
      <w:pPr>
        <w:spacing w:line="276" w:lineRule="auto"/>
        <w:rPr>
          <w:rStyle w:val="nfase"/>
          <w:rFonts w:eastAsia="Arial Unicode MS"/>
          <w:b/>
          <w:i w:val="0"/>
          <w:color w:val="000000"/>
        </w:rPr>
      </w:pPr>
    </w:p>
    <w:p w:rsidR="00383D7C" w:rsidRPr="0000562C" w:rsidRDefault="00383D7C" w:rsidP="00383D7C">
      <w:pPr>
        <w:spacing w:line="276" w:lineRule="auto"/>
        <w:rPr>
          <w:rStyle w:val="nfase"/>
          <w:rFonts w:eastAsia="Arial Unicode MS"/>
          <w:b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REQUERIMENTO</w:t>
      </w:r>
    </w:p>
    <w:p w:rsidR="00383D7C" w:rsidRDefault="00383D7C" w:rsidP="00383D7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10/2015 </w:t>
      </w:r>
      <w:r>
        <w:rPr>
          <w:sz w:val="26"/>
          <w:szCs w:val="26"/>
        </w:rPr>
        <w:t>despesas de veículos da Câmara Municipal no exercício 2013-2014</w:t>
      </w:r>
    </w:p>
    <w:p w:rsidR="00383D7C" w:rsidRPr="0035436F" w:rsidRDefault="00383D7C" w:rsidP="00383D7C">
      <w:pPr>
        <w:jc w:val="both"/>
        <w:rPr>
          <w:rFonts w:ascii="Verdana" w:hAnsi="Verdana"/>
          <w:b/>
        </w:rPr>
      </w:pPr>
      <w:r w:rsidRPr="005610E5">
        <w:rPr>
          <w:b/>
          <w:sz w:val="26"/>
          <w:szCs w:val="26"/>
        </w:rPr>
        <w:t>Autor</w:t>
      </w:r>
      <w:r>
        <w:rPr>
          <w:sz w:val="26"/>
          <w:szCs w:val="26"/>
        </w:rPr>
        <w:t>:</w:t>
      </w:r>
      <w:r w:rsidRPr="005610E5">
        <w:rPr>
          <w:sz w:val="26"/>
          <w:szCs w:val="26"/>
        </w:rPr>
        <w:t xml:space="preserve"> </w:t>
      </w:r>
      <w:r>
        <w:rPr>
          <w:szCs w:val="26"/>
        </w:rPr>
        <w:t>Cleonice Maldaner</w:t>
      </w:r>
    </w:p>
    <w:p w:rsidR="00383D7C" w:rsidRPr="006D0A27" w:rsidRDefault="00383D7C" w:rsidP="00383D7C">
      <w:pPr>
        <w:jc w:val="both"/>
        <w:rPr>
          <w:b/>
          <w:sz w:val="22"/>
        </w:rPr>
      </w:pPr>
    </w:p>
    <w:p w:rsidR="00383D7C" w:rsidRPr="0035436F" w:rsidRDefault="00383D7C" w:rsidP="00383D7C">
      <w:pPr>
        <w:jc w:val="both"/>
        <w:rPr>
          <w:rFonts w:ascii="Verdana" w:hAnsi="Verdana"/>
          <w:b/>
        </w:rPr>
      </w:pPr>
      <w:r>
        <w:rPr>
          <w:b/>
          <w:sz w:val="26"/>
          <w:szCs w:val="26"/>
        </w:rPr>
        <w:t>11</w:t>
      </w:r>
      <w:r w:rsidRPr="0037027D">
        <w:rPr>
          <w:b/>
          <w:sz w:val="26"/>
          <w:szCs w:val="26"/>
        </w:rPr>
        <w:t>/2015</w:t>
      </w:r>
      <w:r>
        <w:rPr>
          <w:rFonts w:ascii="Verdana" w:hAnsi="Verdana"/>
          <w:b/>
        </w:rPr>
        <w:t xml:space="preserve"> </w:t>
      </w:r>
      <w:r>
        <w:rPr>
          <w:sz w:val="26"/>
          <w:szCs w:val="26"/>
        </w:rPr>
        <w:t xml:space="preserve">Cópias original dos empenhos nºs 86 á 88 e 247,261,478/2013 diárias para: Edson Ferreira, Nilton Wernke, Marcos Murbak e Raulique Farias – </w:t>
      </w:r>
      <w:r w:rsidRPr="005610E5">
        <w:rPr>
          <w:b/>
          <w:sz w:val="26"/>
          <w:szCs w:val="26"/>
        </w:rPr>
        <w:t>Autor</w:t>
      </w:r>
      <w:r>
        <w:rPr>
          <w:sz w:val="26"/>
          <w:szCs w:val="26"/>
        </w:rPr>
        <w:t>:</w:t>
      </w:r>
      <w:r w:rsidRPr="005610E5">
        <w:rPr>
          <w:sz w:val="26"/>
          <w:szCs w:val="26"/>
        </w:rPr>
        <w:t xml:space="preserve"> </w:t>
      </w:r>
      <w:r>
        <w:rPr>
          <w:szCs w:val="26"/>
        </w:rPr>
        <w:t>Cleonice Maldaner</w:t>
      </w:r>
    </w:p>
    <w:p w:rsidR="00383D7C" w:rsidRPr="006D0A27" w:rsidRDefault="00383D7C" w:rsidP="00383D7C">
      <w:pPr>
        <w:jc w:val="both"/>
        <w:rPr>
          <w:b/>
          <w:sz w:val="22"/>
        </w:rPr>
      </w:pPr>
    </w:p>
    <w:p w:rsidR="00383D7C" w:rsidRPr="0000562C" w:rsidRDefault="00383D7C" w:rsidP="00383D7C">
      <w:pPr>
        <w:spacing w:line="276" w:lineRule="auto"/>
        <w:rPr>
          <w:rStyle w:val="nfase"/>
          <w:rFonts w:eastAsia="Arial Unicode MS"/>
          <w:b/>
          <w:i w:val="0"/>
          <w:color w:val="000000"/>
        </w:rPr>
      </w:pPr>
      <w:r w:rsidRPr="0000562C">
        <w:rPr>
          <w:rStyle w:val="nfase"/>
          <w:rFonts w:eastAsia="Arial Unicode MS"/>
          <w:b/>
          <w:color w:val="000000"/>
        </w:rPr>
        <w:t>INDICAÇÃO</w:t>
      </w:r>
    </w:p>
    <w:p w:rsidR="00383D7C" w:rsidRPr="0035436F" w:rsidRDefault="00383D7C" w:rsidP="00383D7C">
      <w:pPr>
        <w:ind w:hanging="284"/>
        <w:jc w:val="both"/>
        <w:rPr>
          <w:rFonts w:ascii="Verdana" w:hAnsi="Verdana"/>
          <w:b/>
        </w:rPr>
      </w:pPr>
      <w:r>
        <w:rPr>
          <w:b/>
          <w:sz w:val="26"/>
          <w:szCs w:val="26"/>
        </w:rPr>
        <w:t xml:space="preserve">     2</w:t>
      </w:r>
      <w:r w:rsidRPr="0037027D">
        <w:rPr>
          <w:b/>
          <w:sz w:val="26"/>
          <w:szCs w:val="26"/>
        </w:rPr>
        <w:t>0/2015</w:t>
      </w:r>
      <w:r>
        <w:rPr>
          <w:rFonts w:ascii="Verdana" w:hAnsi="Verdana"/>
          <w:b/>
        </w:rPr>
        <w:t xml:space="preserve"> </w:t>
      </w:r>
      <w:r>
        <w:rPr>
          <w:sz w:val="26"/>
          <w:szCs w:val="26"/>
        </w:rPr>
        <w:t xml:space="preserve">Desencarcerador Hidráulico para Corpo de Bombeiros  </w:t>
      </w:r>
      <w:r w:rsidRPr="005610E5">
        <w:rPr>
          <w:b/>
          <w:sz w:val="26"/>
          <w:szCs w:val="26"/>
        </w:rPr>
        <w:t>Autor</w:t>
      </w:r>
      <w:r>
        <w:rPr>
          <w:sz w:val="26"/>
          <w:szCs w:val="26"/>
        </w:rPr>
        <w:t>:</w:t>
      </w:r>
      <w:r w:rsidRPr="005610E5">
        <w:rPr>
          <w:sz w:val="26"/>
          <w:szCs w:val="26"/>
        </w:rPr>
        <w:t xml:space="preserve"> </w:t>
      </w:r>
      <w:r w:rsidRPr="00E31F73">
        <w:rPr>
          <w:szCs w:val="26"/>
        </w:rPr>
        <w:t>Todos Vereadores</w:t>
      </w:r>
    </w:p>
    <w:p w:rsidR="00383D7C" w:rsidRDefault="00383D7C" w:rsidP="00383D7C">
      <w:pPr>
        <w:jc w:val="both"/>
        <w:rPr>
          <w:b/>
          <w:sz w:val="22"/>
        </w:rPr>
      </w:pPr>
    </w:p>
    <w:p w:rsidR="00383D7C" w:rsidRPr="007B6697" w:rsidRDefault="00383D7C" w:rsidP="00383D7C">
      <w:pPr>
        <w:jc w:val="both"/>
      </w:pPr>
      <w:r>
        <w:rPr>
          <w:b/>
          <w:sz w:val="26"/>
          <w:szCs w:val="26"/>
        </w:rPr>
        <w:t xml:space="preserve"> 21</w:t>
      </w:r>
      <w:r w:rsidRPr="0037027D">
        <w:rPr>
          <w:b/>
          <w:sz w:val="26"/>
          <w:szCs w:val="26"/>
        </w:rPr>
        <w:t>/2015</w:t>
      </w:r>
      <w:r>
        <w:rPr>
          <w:b/>
          <w:sz w:val="26"/>
          <w:szCs w:val="26"/>
        </w:rPr>
        <w:t xml:space="preserve"> </w:t>
      </w:r>
      <w:r w:rsidRPr="007B6697">
        <w:t xml:space="preserve">Dispõe sobre estacionamento em diagonal </w:t>
      </w:r>
      <w:r>
        <w:t xml:space="preserve">na Avenida Willy Barth e dá </w:t>
      </w:r>
      <w:r w:rsidRPr="007B6697">
        <w:t>outras providências.</w:t>
      </w:r>
      <w:r>
        <w:t xml:space="preserve"> </w:t>
      </w:r>
      <w:r w:rsidRPr="005610E5">
        <w:rPr>
          <w:b/>
          <w:sz w:val="26"/>
          <w:szCs w:val="26"/>
        </w:rPr>
        <w:t>Autor</w:t>
      </w:r>
      <w:r>
        <w:rPr>
          <w:sz w:val="26"/>
          <w:szCs w:val="26"/>
        </w:rPr>
        <w:t>: Edson Ferreira</w:t>
      </w:r>
    </w:p>
    <w:p w:rsidR="00383D7C" w:rsidRDefault="00383D7C" w:rsidP="00383D7C">
      <w:pPr>
        <w:ind w:hanging="284"/>
        <w:jc w:val="both"/>
        <w:rPr>
          <w:b/>
          <w:sz w:val="22"/>
        </w:rPr>
      </w:pPr>
    </w:p>
    <w:p w:rsidR="00383D7C" w:rsidRPr="007B6697" w:rsidRDefault="00383D7C" w:rsidP="00383D7C">
      <w:pPr>
        <w:jc w:val="both"/>
      </w:pPr>
      <w:r>
        <w:rPr>
          <w:b/>
          <w:sz w:val="26"/>
          <w:szCs w:val="26"/>
        </w:rPr>
        <w:t>22</w:t>
      </w:r>
      <w:r w:rsidRPr="0037027D">
        <w:rPr>
          <w:b/>
          <w:sz w:val="26"/>
          <w:szCs w:val="26"/>
        </w:rPr>
        <w:t>/2015</w:t>
      </w:r>
      <w:r>
        <w:rPr>
          <w:b/>
          <w:sz w:val="26"/>
          <w:szCs w:val="26"/>
        </w:rPr>
        <w:t xml:space="preserve"> </w:t>
      </w:r>
      <w:r w:rsidRPr="007B6697">
        <w:t xml:space="preserve">Dispõe </w:t>
      </w:r>
      <w:r>
        <w:t>redutor de velocidade com elevação em frente Caixa Econômica</w:t>
      </w:r>
      <w:r w:rsidRPr="007B6697">
        <w:t>.</w:t>
      </w:r>
      <w:r w:rsidR="0000562C">
        <w:t xml:space="preserve"> </w:t>
      </w:r>
      <w:r>
        <w:t xml:space="preserve"> </w:t>
      </w:r>
      <w:r w:rsidRPr="005610E5">
        <w:rPr>
          <w:b/>
          <w:sz w:val="26"/>
          <w:szCs w:val="26"/>
        </w:rPr>
        <w:t>Autor</w:t>
      </w:r>
      <w:r>
        <w:rPr>
          <w:sz w:val="26"/>
          <w:szCs w:val="26"/>
        </w:rPr>
        <w:t>: Claudio Rodrigues</w:t>
      </w:r>
    </w:p>
    <w:p w:rsidR="00383D7C" w:rsidRPr="006D0A27" w:rsidRDefault="00383D7C" w:rsidP="00383D7C">
      <w:pPr>
        <w:ind w:hanging="284"/>
        <w:jc w:val="both"/>
        <w:rPr>
          <w:b/>
          <w:sz w:val="22"/>
        </w:rPr>
      </w:pPr>
    </w:p>
    <w:p w:rsidR="00383D7C" w:rsidRPr="005610E5" w:rsidRDefault="00383D7C" w:rsidP="00383D7C">
      <w:pPr>
        <w:spacing w:line="276" w:lineRule="auto"/>
        <w:rPr>
          <w:rStyle w:val="nfase"/>
          <w:rFonts w:ascii="Cambria" w:eastAsia="Arial Unicode MS" w:hAnsi="Cambria"/>
          <w:i w:val="0"/>
          <w:color w:val="000000"/>
        </w:rPr>
      </w:pPr>
      <w:r w:rsidRPr="00383D7C">
        <w:rPr>
          <w:rStyle w:val="nfase"/>
          <w:rFonts w:ascii="Cambria" w:eastAsia="Arial Unicode MS" w:hAnsi="Cambria"/>
          <w:b/>
          <w:color w:val="000000"/>
        </w:rPr>
        <w:t>Hora dos Oradores:</w:t>
      </w:r>
      <w:r>
        <w:rPr>
          <w:rStyle w:val="nfase"/>
          <w:rFonts w:ascii="Cambria" w:eastAsia="Arial Unicode MS" w:hAnsi="Cambria"/>
          <w:color w:val="000000"/>
        </w:rPr>
        <w:t xml:space="preserve"> </w:t>
      </w:r>
      <w:r w:rsidR="0000562C">
        <w:rPr>
          <w:rStyle w:val="nfase"/>
          <w:rFonts w:ascii="Cambria" w:eastAsia="Arial Unicode MS" w:hAnsi="Cambria"/>
          <w:color w:val="000000"/>
        </w:rPr>
        <w:t xml:space="preserve">  </w:t>
      </w:r>
      <w:r w:rsidRPr="0000562C">
        <w:rPr>
          <w:rStyle w:val="nfase"/>
          <w:rFonts w:ascii="Cambria" w:eastAsia="Arial Unicode MS" w:hAnsi="Cambria"/>
          <w:b/>
          <w:color w:val="000000"/>
        </w:rPr>
        <w:t>Cleonice Maldaner</w:t>
      </w:r>
      <w:r w:rsidR="0000562C">
        <w:rPr>
          <w:rStyle w:val="nfase"/>
          <w:rFonts w:ascii="Cambria" w:eastAsia="Arial Unicode MS" w:hAnsi="Cambria"/>
          <w:color w:val="000000"/>
        </w:rPr>
        <w:t xml:space="preserve"> - </w:t>
      </w:r>
      <w:r w:rsidRPr="006231C2">
        <w:rPr>
          <w:rStyle w:val="nfase"/>
          <w:rFonts w:ascii="Cambria" w:eastAsia="Arial Unicode MS" w:hAnsi="Cambria"/>
          <w:color w:val="000000"/>
        </w:rPr>
        <w:t>Assunto</w:t>
      </w:r>
      <w:r>
        <w:rPr>
          <w:rStyle w:val="nfase"/>
          <w:rFonts w:ascii="Cambria" w:eastAsia="Arial Unicode MS" w:hAnsi="Cambria"/>
          <w:color w:val="000000"/>
        </w:rPr>
        <w:t xml:space="preserve">: </w:t>
      </w:r>
      <w:r w:rsidRPr="005610E5">
        <w:rPr>
          <w:rStyle w:val="nfase"/>
          <w:rFonts w:ascii="Cambria" w:eastAsia="Arial Unicode MS" w:hAnsi="Cambria"/>
          <w:color w:val="000000"/>
        </w:rPr>
        <w:t>Dever</w:t>
      </w:r>
      <w:r>
        <w:rPr>
          <w:rStyle w:val="nfase"/>
          <w:rFonts w:ascii="Cambria" w:eastAsia="Arial Unicode MS" w:hAnsi="Cambria"/>
          <w:color w:val="000000"/>
        </w:rPr>
        <w:t>es</w:t>
      </w:r>
      <w:r w:rsidRPr="005610E5">
        <w:rPr>
          <w:rStyle w:val="nfase"/>
          <w:rFonts w:ascii="Cambria" w:eastAsia="Arial Unicode MS" w:hAnsi="Cambria"/>
          <w:color w:val="000000"/>
        </w:rPr>
        <w:t xml:space="preserve"> e cumprimento</w:t>
      </w:r>
      <w:r>
        <w:rPr>
          <w:rStyle w:val="nfase"/>
          <w:rFonts w:ascii="Cambria" w:eastAsia="Arial Unicode MS" w:hAnsi="Cambria"/>
          <w:color w:val="000000"/>
        </w:rPr>
        <w:t xml:space="preserve"> do dever </w:t>
      </w:r>
      <w:r w:rsidRPr="005610E5">
        <w:rPr>
          <w:rStyle w:val="nfase"/>
          <w:rFonts w:ascii="Cambria" w:eastAsia="Arial Unicode MS" w:hAnsi="Cambria"/>
          <w:color w:val="000000"/>
        </w:rPr>
        <w:t xml:space="preserve"> de um Vereador</w:t>
      </w:r>
    </w:p>
    <w:p w:rsidR="00383D7C" w:rsidRDefault="00383D7C" w:rsidP="00383D7C">
      <w:pPr>
        <w:spacing w:line="276" w:lineRule="auto"/>
        <w:rPr>
          <w:rStyle w:val="nfase"/>
          <w:rFonts w:ascii="Cambria" w:eastAsia="Arial Unicode MS" w:hAnsi="Cambria"/>
          <w:b/>
          <w:i w:val="0"/>
          <w:color w:val="000000"/>
        </w:rPr>
      </w:pPr>
    </w:p>
    <w:p w:rsidR="00383D7C" w:rsidRDefault="00383D7C" w:rsidP="00383D7C">
      <w:pPr>
        <w:spacing w:line="276" w:lineRule="auto"/>
        <w:rPr>
          <w:rStyle w:val="nfase"/>
          <w:rFonts w:ascii="Cambria" w:eastAsia="Arial Unicode MS" w:hAnsi="Cambria"/>
          <w:i w:val="0"/>
          <w:color w:val="000000"/>
        </w:rPr>
      </w:pPr>
      <w:r>
        <w:rPr>
          <w:rStyle w:val="nfase"/>
          <w:rFonts w:ascii="Cambria" w:eastAsia="Arial Unicode MS" w:hAnsi="Cambria"/>
          <w:color w:val="000000"/>
        </w:rPr>
        <w:t xml:space="preserve">Secretaria da Câmara Municipal de São Miguel do Iguaçu-PR - 10/04/2015. </w:t>
      </w:r>
    </w:p>
    <w:p w:rsidR="00383D7C" w:rsidRDefault="00383D7C" w:rsidP="00383D7C">
      <w:pPr>
        <w:spacing w:line="276" w:lineRule="auto"/>
        <w:rPr>
          <w:rStyle w:val="nfase"/>
          <w:rFonts w:ascii="Cambria" w:eastAsia="Arial Unicode MS" w:hAnsi="Cambria"/>
          <w:i w:val="0"/>
          <w:color w:val="000000"/>
        </w:rPr>
      </w:pPr>
    </w:p>
    <w:p w:rsidR="00383D7C" w:rsidRDefault="00383D7C" w:rsidP="00383D7C">
      <w:pPr>
        <w:spacing w:line="276" w:lineRule="auto"/>
        <w:rPr>
          <w:rStyle w:val="nfase"/>
          <w:rFonts w:ascii="Cambria" w:eastAsia="Arial Unicode MS" w:hAnsi="Cambria"/>
          <w:i w:val="0"/>
          <w:color w:val="000000"/>
        </w:rPr>
      </w:pPr>
    </w:p>
    <w:p w:rsidR="00383D7C" w:rsidRDefault="00383D7C" w:rsidP="00383D7C">
      <w:pPr>
        <w:spacing w:line="276" w:lineRule="auto"/>
        <w:rPr>
          <w:rStyle w:val="nfase"/>
          <w:rFonts w:ascii="Cambria" w:eastAsia="Arial Unicode MS" w:hAnsi="Cambria"/>
          <w:i w:val="0"/>
          <w:color w:val="000000"/>
        </w:rPr>
      </w:pPr>
      <w:r>
        <w:rPr>
          <w:rStyle w:val="nfase"/>
          <w:rFonts w:ascii="Cambria" w:eastAsia="Arial Unicode MS" w:hAnsi="Cambria"/>
          <w:color w:val="000000"/>
        </w:rPr>
        <w:t xml:space="preserve">Valdir da Silva                                                                                                   Sônia Severiano Leite                                                                       </w:t>
      </w:r>
    </w:p>
    <w:p w:rsidR="00383D7C" w:rsidRDefault="00383D7C" w:rsidP="00383D7C">
      <w:pPr>
        <w:spacing w:line="276" w:lineRule="auto"/>
        <w:rPr>
          <w:rStyle w:val="nfase"/>
          <w:rFonts w:eastAsia="Arial Unicode MS"/>
          <w:b/>
          <w:i w:val="0"/>
          <w:color w:val="000000"/>
          <w:sz w:val="20"/>
        </w:rPr>
      </w:pPr>
      <w:r w:rsidRPr="0000562C">
        <w:rPr>
          <w:rStyle w:val="nfase"/>
          <w:rFonts w:eastAsia="Arial Unicode MS"/>
          <w:b/>
          <w:color w:val="000000"/>
          <w:sz w:val="20"/>
        </w:rPr>
        <w:t>Presidente                                                                                                                      Auxiliar Administrativo</w:t>
      </w:r>
    </w:p>
    <w:sectPr w:rsidR="00383D7C" w:rsidSect="0000562C">
      <w:headerReference w:type="default" r:id="rId6"/>
      <w:footerReference w:type="default" r:id="rId7"/>
      <w:pgSz w:w="11906" w:h="16838"/>
      <w:pgMar w:top="426" w:right="424" w:bottom="1276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F64" w:rsidRDefault="00873F64" w:rsidP="005D22A1">
      <w:r>
        <w:separator/>
      </w:r>
    </w:p>
  </w:endnote>
  <w:endnote w:type="continuationSeparator" w:id="1">
    <w:p w:rsidR="00873F64" w:rsidRDefault="00873F64" w:rsidP="005D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3822"/>
      <w:docPartObj>
        <w:docPartGallery w:val="Page Numbers (Bottom of Page)"/>
        <w:docPartUnique/>
      </w:docPartObj>
    </w:sdtPr>
    <w:sdtContent>
      <w:p w:rsidR="005D22A1" w:rsidRDefault="005D22A1">
        <w:pPr>
          <w:pStyle w:val="Rodap"/>
          <w:jc w:val="right"/>
        </w:pPr>
        <w:r>
          <w:t xml:space="preserve">Página | </w:t>
        </w:r>
        <w:fldSimple w:instr=" PAGE   \* MERGEFORMAT ">
          <w:r w:rsidR="0000562C">
            <w:rPr>
              <w:noProof/>
            </w:rPr>
            <w:t>2</w:t>
          </w:r>
        </w:fldSimple>
        <w:r>
          <w:t xml:space="preserve"> </w:t>
        </w:r>
      </w:p>
    </w:sdtContent>
  </w:sdt>
  <w:p w:rsidR="005D22A1" w:rsidRDefault="005D22A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F64" w:rsidRDefault="00873F64" w:rsidP="005D22A1">
      <w:r>
        <w:separator/>
      </w:r>
    </w:p>
  </w:footnote>
  <w:footnote w:type="continuationSeparator" w:id="1">
    <w:p w:rsidR="00873F64" w:rsidRDefault="00873F64" w:rsidP="005D2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2A1" w:rsidRPr="001505F0" w:rsidRDefault="005D22A1" w:rsidP="005D22A1">
    <w:pPr>
      <w:jc w:val="center"/>
      <w:rPr>
        <w:b/>
        <w:sz w:val="42"/>
        <w:szCs w:val="5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863600" cy="736600"/>
          <wp:effectExtent l="19050" t="0" r="0" b="0"/>
          <wp:wrapNone/>
          <wp:docPr id="3" name="Imagem 2" descr="Brasão de São Miguel do Iguaçu">
            <a:hlinkClick xmlns:a="http://schemas.openxmlformats.org/drawingml/2006/main" r:id="rId1" tooltip="&quot;Brasão de São Miguel do Iguaç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e São Miguel do Iguaçu">
                    <a:hlinkClick r:id="rId1" tooltip="&quot;Brasão de São Miguel do Iguaç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505F0">
      <w:rPr>
        <w:b/>
        <w:sz w:val="52"/>
        <w:szCs w:val="52"/>
      </w:rPr>
      <w:t xml:space="preserve">     </w:t>
    </w:r>
    <w:r w:rsidRPr="001505F0">
      <w:rPr>
        <w:b/>
        <w:sz w:val="42"/>
        <w:szCs w:val="52"/>
      </w:rPr>
      <w:t>Câmara Municipal</w:t>
    </w:r>
  </w:p>
  <w:p w:rsidR="005D22A1" w:rsidRPr="001505F0" w:rsidRDefault="005D22A1" w:rsidP="005D22A1">
    <w:pPr>
      <w:tabs>
        <w:tab w:val="left" w:pos="1680"/>
      </w:tabs>
      <w:ind w:left="708"/>
      <w:jc w:val="center"/>
      <w:rPr>
        <w:b/>
        <w:sz w:val="42"/>
        <w:szCs w:val="52"/>
      </w:rPr>
    </w:pPr>
    <w:r w:rsidRPr="001505F0">
      <w:rPr>
        <w:b/>
        <w:sz w:val="42"/>
        <w:szCs w:val="52"/>
      </w:rPr>
      <w:t xml:space="preserve">       São Miguel do Iguaçu – Paraná.</w:t>
    </w:r>
  </w:p>
  <w:p w:rsidR="005D22A1" w:rsidRDefault="005D22A1">
    <w:pPr>
      <w:pStyle w:val="Cabealho"/>
    </w:pPr>
  </w:p>
  <w:p w:rsidR="005D22A1" w:rsidRDefault="005D22A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A23"/>
    <w:rsid w:val="0000079B"/>
    <w:rsid w:val="0000562C"/>
    <w:rsid w:val="00027996"/>
    <w:rsid w:val="000614DD"/>
    <w:rsid w:val="000923CF"/>
    <w:rsid w:val="000D6CCB"/>
    <w:rsid w:val="000E20D7"/>
    <w:rsid w:val="001505F0"/>
    <w:rsid w:val="001865A8"/>
    <w:rsid w:val="00186B09"/>
    <w:rsid w:val="00216130"/>
    <w:rsid w:val="002245B4"/>
    <w:rsid w:val="00250DBD"/>
    <w:rsid w:val="002705C5"/>
    <w:rsid w:val="002711DD"/>
    <w:rsid w:val="002C2404"/>
    <w:rsid w:val="002D351E"/>
    <w:rsid w:val="002E17D8"/>
    <w:rsid w:val="00383D7C"/>
    <w:rsid w:val="003D0B84"/>
    <w:rsid w:val="003F3F7A"/>
    <w:rsid w:val="00456E99"/>
    <w:rsid w:val="00475AFD"/>
    <w:rsid w:val="0049138C"/>
    <w:rsid w:val="00492EC8"/>
    <w:rsid w:val="004A4B33"/>
    <w:rsid w:val="004D0210"/>
    <w:rsid w:val="004F4BDF"/>
    <w:rsid w:val="004F5675"/>
    <w:rsid w:val="00526ECC"/>
    <w:rsid w:val="00535B5B"/>
    <w:rsid w:val="00547EF7"/>
    <w:rsid w:val="00572AB4"/>
    <w:rsid w:val="005D22A1"/>
    <w:rsid w:val="005F2696"/>
    <w:rsid w:val="005F2959"/>
    <w:rsid w:val="00602136"/>
    <w:rsid w:val="00637084"/>
    <w:rsid w:val="0069012F"/>
    <w:rsid w:val="006C06BC"/>
    <w:rsid w:val="00766301"/>
    <w:rsid w:val="007C5BD1"/>
    <w:rsid w:val="007D798F"/>
    <w:rsid w:val="008013A8"/>
    <w:rsid w:val="00814023"/>
    <w:rsid w:val="00873F64"/>
    <w:rsid w:val="00895A4E"/>
    <w:rsid w:val="008B3682"/>
    <w:rsid w:val="008D2E83"/>
    <w:rsid w:val="008F720C"/>
    <w:rsid w:val="00973036"/>
    <w:rsid w:val="00975A23"/>
    <w:rsid w:val="009800E2"/>
    <w:rsid w:val="009B3544"/>
    <w:rsid w:val="00A15503"/>
    <w:rsid w:val="00A41706"/>
    <w:rsid w:val="00A771DF"/>
    <w:rsid w:val="00A96E4F"/>
    <w:rsid w:val="00B419BE"/>
    <w:rsid w:val="00B47E26"/>
    <w:rsid w:val="00C058E1"/>
    <w:rsid w:val="00C245F5"/>
    <w:rsid w:val="00CA6E40"/>
    <w:rsid w:val="00CC4D0A"/>
    <w:rsid w:val="00D00310"/>
    <w:rsid w:val="00D935E9"/>
    <w:rsid w:val="00DC0E71"/>
    <w:rsid w:val="00DD1FA1"/>
    <w:rsid w:val="00E82E22"/>
    <w:rsid w:val="00E95D10"/>
    <w:rsid w:val="00EB44F2"/>
    <w:rsid w:val="00EB79EE"/>
    <w:rsid w:val="00EF6B0F"/>
    <w:rsid w:val="00F12242"/>
    <w:rsid w:val="00F613F3"/>
    <w:rsid w:val="00F92B08"/>
    <w:rsid w:val="00FA2102"/>
    <w:rsid w:val="00FB68EA"/>
    <w:rsid w:val="00FC1F3C"/>
    <w:rsid w:val="00FD4DD5"/>
    <w:rsid w:val="00FE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E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370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F92B08"/>
    <w:pPr>
      <w:keepNext/>
      <w:jc w:val="center"/>
      <w:outlineLvl w:val="1"/>
    </w:pPr>
    <w:rPr>
      <w:b/>
      <w:bCs/>
      <w:i/>
      <w:iCs/>
      <w:cap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D0B8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6370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92B08"/>
    <w:rPr>
      <w:b/>
      <w:bCs/>
      <w:i/>
      <w:iCs/>
      <w:caps/>
      <w:sz w:val="24"/>
      <w:szCs w:val="24"/>
    </w:rPr>
  </w:style>
  <w:style w:type="character" w:styleId="nfase">
    <w:name w:val="Emphasis"/>
    <w:basedOn w:val="Fontepargpadro"/>
    <w:qFormat/>
    <w:rsid w:val="002711DD"/>
    <w:rPr>
      <w:i/>
      <w:iCs/>
    </w:rPr>
  </w:style>
  <w:style w:type="character" w:customStyle="1" w:styleId="Ttulo1Char">
    <w:name w:val="Título 1 Char"/>
    <w:basedOn w:val="Fontepargpadro"/>
    <w:link w:val="Ttulo1"/>
    <w:rsid w:val="00637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rsid w:val="0063708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3Char">
    <w:name w:val="Título 3 Char"/>
    <w:basedOn w:val="Fontepargpadro"/>
    <w:link w:val="Ttulo3"/>
    <w:semiHidden/>
    <w:rsid w:val="003D0B8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nhideWhenUsed/>
    <w:rsid w:val="003D0B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rsid w:val="005D22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2A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D22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2A1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C4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thumb/0/04/BrasaoSaoMigueldoIguacu.jpg/90px-BrasaoSaoMigueldoIguacu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pt.wikipedia.org/wiki/Imagem:BrasaoSaoMigueldoIguacu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4356</CharactersWithSpaces>
  <SharedDoc>false</SharedDoc>
  <HLinks>
    <vt:vector size="12" baseType="variant">
      <vt:variant>
        <vt:i4>7864368</vt:i4>
      </vt:variant>
      <vt:variant>
        <vt:i4>-1</vt:i4>
      </vt:variant>
      <vt:variant>
        <vt:i4>1026</vt:i4>
      </vt:variant>
      <vt:variant>
        <vt:i4>4</vt:i4>
      </vt:variant>
      <vt:variant>
        <vt:lpwstr>http://pt.wikipedia.org/wiki/Imagem:BrasaoSaoMigueldoIguacu.jpg</vt:lpwstr>
      </vt:variant>
      <vt:variant>
        <vt:lpwstr/>
      </vt:variant>
      <vt:variant>
        <vt:i4>851971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http://upload.wikimedia.org/wikipedia/commons/thumb/0/04/BrasaoSaoMigueldoIguacu.jpg/90px-BrasaoSaoMigueldoIguacu.jpg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Valdecir</cp:lastModifiedBy>
  <cp:revision>4</cp:revision>
  <cp:lastPrinted>2015-03-12T12:46:00Z</cp:lastPrinted>
  <dcterms:created xsi:type="dcterms:W3CDTF">2015-04-10T20:43:00Z</dcterms:created>
  <dcterms:modified xsi:type="dcterms:W3CDTF">2015-04-11T01:26:00Z</dcterms:modified>
</cp:coreProperties>
</file>