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13" w:rsidRPr="00C121C3" w:rsidRDefault="00295613" w:rsidP="00295613">
      <w:pPr>
        <w:ind w:left="-900" w:firstLine="900"/>
        <w:jc w:val="center"/>
        <w:rPr>
          <w:rFonts w:ascii="Cambria" w:hAnsi="Cambria" w:cs="Arial"/>
          <w:b/>
          <w:color w:val="FF0000"/>
          <w:u w:val="single"/>
        </w:rPr>
      </w:pPr>
      <w:r w:rsidRPr="00C121C3">
        <w:rPr>
          <w:rFonts w:ascii="Cambria" w:hAnsi="Cambria" w:cs="Arial"/>
          <w:b/>
          <w:color w:val="FF0000"/>
          <w:u w:val="single"/>
        </w:rPr>
        <w:t>Pauta da Sessão ordinária</w:t>
      </w:r>
    </w:p>
    <w:p w:rsidR="00295613" w:rsidRPr="00C121C3" w:rsidRDefault="009042F3" w:rsidP="00295613">
      <w:pPr>
        <w:ind w:left="-900" w:firstLine="900"/>
        <w:jc w:val="center"/>
        <w:rPr>
          <w:rFonts w:ascii="Cambria" w:hAnsi="Cambria" w:cs="Arial"/>
          <w:b/>
          <w:color w:val="FF0000"/>
          <w:u w:val="single"/>
        </w:rPr>
      </w:pPr>
      <w:r>
        <w:rPr>
          <w:rFonts w:ascii="Cambria" w:hAnsi="Cambria" w:cs="Arial"/>
          <w:b/>
          <w:color w:val="FF0000"/>
          <w:u w:val="single"/>
        </w:rPr>
        <w:t xml:space="preserve">Quarta-feira, </w:t>
      </w:r>
      <w:r w:rsidR="001517BF">
        <w:rPr>
          <w:rFonts w:ascii="Cambria" w:hAnsi="Cambria" w:cs="Arial"/>
          <w:b/>
          <w:color w:val="FF0000"/>
          <w:u w:val="single"/>
        </w:rPr>
        <w:t>07</w:t>
      </w:r>
      <w:r w:rsidR="00295613" w:rsidRPr="00C121C3">
        <w:rPr>
          <w:rFonts w:ascii="Cambria" w:hAnsi="Cambria" w:cs="Arial"/>
          <w:b/>
          <w:color w:val="FF0000"/>
          <w:u w:val="single"/>
        </w:rPr>
        <w:t xml:space="preserve"> de </w:t>
      </w:r>
      <w:proofErr w:type="gramStart"/>
      <w:r w:rsidR="001517BF">
        <w:rPr>
          <w:rFonts w:ascii="Cambria" w:hAnsi="Cambria" w:cs="Arial"/>
          <w:b/>
          <w:color w:val="FF0000"/>
          <w:u w:val="single"/>
        </w:rPr>
        <w:t>agosto</w:t>
      </w:r>
      <w:r w:rsidR="00295613" w:rsidRPr="00C121C3">
        <w:rPr>
          <w:rFonts w:ascii="Cambria" w:hAnsi="Cambria" w:cs="Arial"/>
          <w:b/>
          <w:color w:val="FF0000"/>
          <w:u w:val="single"/>
        </w:rPr>
        <w:t xml:space="preserve">  de</w:t>
      </w:r>
      <w:proofErr w:type="gramEnd"/>
      <w:r w:rsidR="00295613" w:rsidRPr="00C121C3">
        <w:rPr>
          <w:rFonts w:ascii="Cambria" w:hAnsi="Cambria" w:cs="Arial"/>
          <w:b/>
          <w:color w:val="FF0000"/>
          <w:u w:val="single"/>
        </w:rPr>
        <w:t xml:space="preserve"> 2024</w:t>
      </w:r>
    </w:p>
    <w:p w:rsidR="00295613" w:rsidRPr="000D7469" w:rsidRDefault="00295613" w:rsidP="00295613">
      <w:pPr>
        <w:ind w:left="-900" w:firstLine="900"/>
        <w:rPr>
          <w:rFonts w:ascii="Cambria" w:hAnsi="Cambria" w:cs="Arial"/>
          <w:b/>
          <w:sz w:val="28"/>
          <w:szCs w:val="28"/>
          <w:u w:val="single"/>
        </w:rPr>
      </w:pPr>
    </w:p>
    <w:p w:rsidR="00295613" w:rsidRPr="000D7469" w:rsidRDefault="00295613" w:rsidP="00295613">
      <w:pPr>
        <w:ind w:left="-900" w:firstLine="900"/>
        <w:rPr>
          <w:rFonts w:ascii="Cambria" w:hAnsi="Cambria" w:cs="Arial"/>
        </w:rPr>
      </w:pPr>
      <w:r w:rsidRPr="000D7469">
        <w:rPr>
          <w:rFonts w:ascii="Cambria" w:hAnsi="Cambria" w:cs="Arial"/>
          <w:sz w:val="28"/>
          <w:szCs w:val="28"/>
        </w:rPr>
        <w:t xml:space="preserve">  </w:t>
      </w:r>
    </w:p>
    <w:p w:rsidR="00295613" w:rsidRPr="000D7469" w:rsidRDefault="00295613" w:rsidP="009042F3">
      <w:pPr>
        <w:jc w:val="both"/>
        <w:rPr>
          <w:rFonts w:ascii="Cambria" w:hAnsi="Cambria" w:cs="Arial"/>
        </w:rPr>
      </w:pPr>
      <w:r>
        <w:rPr>
          <w:rFonts w:ascii="Cambria" w:hAnsi="Cambria" w:cs="Arial"/>
        </w:rPr>
        <w:tab/>
        <w:t>À</w:t>
      </w:r>
      <w:r w:rsidRPr="000D7469">
        <w:rPr>
          <w:rFonts w:ascii="Cambria" w:hAnsi="Cambria" w:cs="Arial"/>
        </w:rPr>
        <w:t>s 1</w:t>
      </w:r>
      <w:r>
        <w:rPr>
          <w:rFonts w:ascii="Cambria" w:hAnsi="Cambria" w:cs="Arial"/>
        </w:rPr>
        <w:t>8h</w:t>
      </w:r>
      <w:r w:rsidRPr="000D7469">
        <w:rPr>
          <w:rFonts w:ascii="Cambria" w:hAnsi="Cambria" w:cs="Arial"/>
        </w:rPr>
        <w:t xml:space="preserve">00 do dia </w:t>
      </w:r>
      <w:r w:rsidR="001517BF">
        <w:rPr>
          <w:rFonts w:ascii="Cambria" w:hAnsi="Cambria" w:cs="Arial"/>
        </w:rPr>
        <w:t>07</w:t>
      </w:r>
      <w:r>
        <w:rPr>
          <w:rFonts w:ascii="Cambria" w:hAnsi="Cambria" w:cs="Arial"/>
        </w:rPr>
        <w:t xml:space="preserve"> </w:t>
      </w:r>
      <w:r w:rsidRPr="000D7469">
        <w:rPr>
          <w:rFonts w:ascii="Cambria" w:hAnsi="Cambria" w:cs="Arial"/>
        </w:rPr>
        <w:t xml:space="preserve">de </w:t>
      </w:r>
      <w:r w:rsidR="001517BF">
        <w:rPr>
          <w:rFonts w:ascii="Cambria" w:hAnsi="Cambria" w:cs="Arial"/>
        </w:rPr>
        <w:t>agosto</w:t>
      </w:r>
      <w:r w:rsidRPr="000D7469">
        <w:rPr>
          <w:rFonts w:ascii="Cambria" w:hAnsi="Cambria" w:cs="Arial"/>
        </w:rPr>
        <w:t xml:space="preserve"> de 202</w:t>
      </w:r>
      <w:r>
        <w:rPr>
          <w:rFonts w:ascii="Cambria" w:hAnsi="Cambria" w:cs="Arial"/>
        </w:rPr>
        <w:t>4</w:t>
      </w:r>
      <w:r w:rsidRPr="000D7469">
        <w:rPr>
          <w:rFonts w:ascii="Cambria" w:hAnsi="Cambria" w:cs="Arial"/>
        </w:rPr>
        <w:t xml:space="preserve"> declaro aberta a sessão ordinária da Câmara de Flor Da Serra Do Sul –PR</w:t>
      </w:r>
    </w:p>
    <w:p w:rsidR="00295613" w:rsidRPr="000D7469" w:rsidRDefault="00295613" w:rsidP="00295613">
      <w:pPr>
        <w:rPr>
          <w:rFonts w:ascii="Cambria" w:hAnsi="Cambria" w:cs="Arial"/>
        </w:rPr>
      </w:pPr>
    </w:p>
    <w:p w:rsidR="00295613" w:rsidRPr="000D7469" w:rsidRDefault="00295613" w:rsidP="00295613">
      <w:pPr>
        <w:numPr>
          <w:ilvl w:val="0"/>
          <w:numId w:val="1"/>
        </w:numPr>
        <w:rPr>
          <w:rFonts w:ascii="Cambria" w:hAnsi="Cambria" w:cs="Arial"/>
        </w:rPr>
      </w:pPr>
      <w:r w:rsidRPr="000D7469">
        <w:rPr>
          <w:rFonts w:ascii="Cambria" w:hAnsi="Cambria" w:cs="Arial"/>
        </w:rPr>
        <w:t xml:space="preserve">Cumprimento os colegas vereadores e agradeço a presença de todos </w:t>
      </w:r>
    </w:p>
    <w:p w:rsidR="00295613" w:rsidRDefault="00295613" w:rsidP="00295613">
      <w:pPr>
        <w:numPr>
          <w:ilvl w:val="0"/>
          <w:numId w:val="1"/>
        </w:numPr>
        <w:rPr>
          <w:rFonts w:ascii="Cambria" w:hAnsi="Cambria" w:cs="Arial"/>
        </w:rPr>
      </w:pPr>
      <w:r w:rsidRPr="000D7469">
        <w:rPr>
          <w:rFonts w:ascii="Cambria" w:hAnsi="Cambria" w:cs="Arial"/>
        </w:rPr>
        <w:t>Cumprimento aos que estão no plenário e agradecer pela presença</w:t>
      </w:r>
    </w:p>
    <w:p w:rsidR="00295613" w:rsidRDefault="001052E4" w:rsidP="00295613">
      <w:pPr>
        <w:numPr>
          <w:ilvl w:val="0"/>
          <w:numId w:val="1"/>
        </w:numPr>
        <w:rPr>
          <w:rFonts w:ascii="Cambria" w:hAnsi="Cambria" w:cs="Arial"/>
        </w:rPr>
      </w:pPr>
      <w:r>
        <w:rPr>
          <w:rFonts w:ascii="Cambria" w:hAnsi="Cambria" w:cs="Arial"/>
        </w:rPr>
        <w:t>O</w:t>
      </w:r>
      <w:r w:rsidR="00295613">
        <w:rPr>
          <w:rFonts w:ascii="Cambria" w:hAnsi="Cambria" w:cs="Arial"/>
        </w:rPr>
        <w:t>ração do dia</w:t>
      </w:r>
    </w:p>
    <w:p w:rsidR="00295613" w:rsidRPr="000D7469" w:rsidRDefault="00295613" w:rsidP="00295613">
      <w:pPr>
        <w:numPr>
          <w:ilvl w:val="0"/>
          <w:numId w:val="1"/>
        </w:numPr>
        <w:rPr>
          <w:rFonts w:ascii="Cambria" w:hAnsi="Cambria" w:cs="Arial"/>
        </w:rPr>
      </w:pPr>
      <w:r w:rsidRPr="000D7469">
        <w:rPr>
          <w:rFonts w:ascii="Cambria" w:hAnsi="Cambria" w:cs="Arial"/>
        </w:rPr>
        <w:t xml:space="preserve">Passo a palavra </w:t>
      </w:r>
      <w:r>
        <w:rPr>
          <w:rFonts w:ascii="Cambria" w:hAnsi="Cambria" w:cs="Arial"/>
        </w:rPr>
        <w:t xml:space="preserve">aos vereadores </w:t>
      </w:r>
      <w:r w:rsidRPr="000D7469">
        <w:rPr>
          <w:rFonts w:ascii="Cambria" w:hAnsi="Cambria" w:cs="Arial"/>
        </w:rPr>
        <w:t>p</w:t>
      </w:r>
      <w:r w:rsidR="001052E4">
        <w:rPr>
          <w:rFonts w:ascii="Cambria" w:hAnsi="Cambria" w:cs="Arial"/>
        </w:rPr>
        <w:t>ara os cumprimentos pessoais.</w:t>
      </w:r>
    </w:p>
    <w:p w:rsidR="00295613" w:rsidRDefault="00295613" w:rsidP="00295613">
      <w:pPr>
        <w:ind w:left="720"/>
        <w:rPr>
          <w:rFonts w:ascii="Cambria" w:hAnsi="Cambria" w:cs="Arial"/>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95613" w:rsidRPr="002A0740" w:rsidTr="00AB5693">
        <w:tc>
          <w:tcPr>
            <w:tcW w:w="9354" w:type="dxa"/>
            <w:shd w:val="clear" w:color="auto" w:fill="auto"/>
          </w:tcPr>
          <w:p w:rsidR="00295613" w:rsidRPr="00C121C3" w:rsidRDefault="00295613" w:rsidP="00AB5693">
            <w:pPr>
              <w:rPr>
                <w:rFonts w:ascii="Cambria" w:hAnsi="Cambria" w:cs="Arial"/>
                <w:color w:val="FF0000"/>
                <w:u w:val="single"/>
              </w:rPr>
            </w:pPr>
            <w:r w:rsidRPr="00C121C3">
              <w:rPr>
                <w:rFonts w:ascii="Cambria" w:hAnsi="Cambria" w:cs="Arial"/>
                <w:color w:val="FF0000"/>
                <w:u w:val="single"/>
              </w:rPr>
              <w:t>RESUMO DA PAUTA DA REUNIÃO</w:t>
            </w:r>
          </w:p>
          <w:p w:rsidR="00295613" w:rsidRDefault="00295613" w:rsidP="00295613">
            <w:pPr>
              <w:numPr>
                <w:ilvl w:val="0"/>
                <w:numId w:val="2"/>
              </w:numPr>
              <w:spacing w:line="276" w:lineRule="auto"/>
              <w:ind w:left="426" w:hanging="426"/>
              <w:rPr>
                <w:rFonts w:ascii="Cambria" w:hAnsi="Cambria" w:cs="Arial"/>
                <w:b/>
              </w:rPr>
            </w:pPr>
            <w:r>
              <w:rPr>
                <w:rFonts w:ascii="Cambria" w:hAnsi="Cambria" w:cs="Arial"/>
                <w:b/>
              </w:rPr>
              <w:t>Leitura e votação da Ata</w:t>
            </w:r>
          </w:p>
          <w:p w:rsidR="00295613" w:rsidRDefault="001517BF" w:rsidP="00295613">
            <w:pPr>
              <w:numPr>
                <w:ilvl w:val="0"/>
                <w:numId w:val="2"/>
              </w:numPr>
              <w:spacing w:line="276" w:lineRule="auto"/>
              <w:ind w:left="426" w:hanging="426"/>
              <w:rPr>
                <w:rFonts w:ascii="Cambria" w:hAnsi="Cambria" w:cs="Arial"/>
                <w:b/>
              </w:rPr>
            </w:pPr>
            <w:r>
              <w:rPr>
                <w:rFonts w:ascii="Cambria" w:hAnsi="Cambria" w:cs="Arial"/>
                <w:b/>
              </w:rPr>
              <w:t>Entrada do Projeto de Lei n.º 922/2024</w:t>
            </w:r>
          </w:p>
          <w:p w:rsidR="006155A3" w:rsidRPr="00AF292B" w:rsidRDefault="001517BF" w:rsidP="00295613">
            <w:pPr>
              <w:numPr>
                <w:ilvl w:val="0"/>
                <w:numId w:val="2"/>
              </w:numPr>
              <w:spacing w:line="276" w:lineRule="auto"/>
              <w:ind w:left="426" w:hanging="426"/>
              <w:rPr>
                <w:rFonts w:ascii="Cambria" w:hAnsi="Cambria" w:cs="Arial"/>
                <w:b/>
              </w:rPr>
            </w:pPr>
            <w:r>
              <w:rPr>
                <w:rFonts w:ascii="Cambria" w:hAnsi="Cambria" w:cs="Arial"/>
                <w:b/>
              </w:rPr>
              <w:t>Segunda</w:t>
            </w:r>
            <w:r w:rsidR="00C61CB5">
              <w:rPr>
                <w:rFonts w:ascii="Cambria" w:hAnsi="Cambria" w:cs="Arial"/>
                <w:b/>
              </w:rPr>
              <w:t xml:space="preserve"> votação</w:t>
            </w:r>
            <w:r w:rsidR="006155A3">
              <w:rPr>
                <w:rFonts w:ascii="Cambria" w:hAnsi="Cambria" w:cs="Arial"/>
                <w:b/>
              </w:rPr>
              <w:t xml:space="preserve"> do Projeto de Decreto Legislativo n.º 02/2024</w:t>
            </w:r>
          </w:p>
        </w:tc>
      </w:tr>
    </w:tbl>
    <w:p w:rsidR="00295613" w:rsidRDefault="00295613" w:rsidP="00295613">
      <w:pPr>
        <w:rPr>
          <w:rFonts w:ascii="Cambria" w:hAnsi="Cambria" w:cs="Arial"/>
        </w:rPr>
      </w:pPr>
    </w:p>
    <w:p w:rsidR="00295613" w:rsidRDefault="00295613" w:rsidP="00295613">
      <w:pPr>
        <w:rPr>
          <w:rFonts w:ascii="Cambria" w:hAnsi="Cambria" w:cs="Arial"/>
          <w:sz w:val="28"/>
          <w:szCs w:val="28"/>
        </w:rPr>
      </w:pPr>
    </w:p>
    <w:p w:rsidR="00295613" w:rsidRPr="003F059B" w:rsidRDefault="00295613" w:rsidP="00295613">
      <w:pPr>
        <w:rPr>
          <w:rFonts w:ascii="Cambria" w:hAnsi="Cambria" w:cs="Arial"/>
          <w:color w:val="FF0000"/>
          <w:sz w:val="28"/>
          <w:szCs w:val="28"/>
          <w:u w:val="single"/>
        </w:rPr>
      </w:pPr>
      <w:r w:rsidRPr="003F059B">
        <w:rPr>
          <w:rFonts w:ascii="Cambria" w:hAnsi="Cambria" w:cs="Arial"/>
          <w:color w:val="FF0000"/>
          <w:sz w:val="28"/>
          <w:szCs w:val="28"/>
          <w:u w:val="single"/>
        </w:rPr>
        <w:t>TRABALHOS</w:t>
      </w:r>
    </w:p>
    <w:p w:rsidR="00295613" w:rsidRPr="00B80901" w:rsidRDefault="00295613" w:rsidP="00A94132">
      <w:pPr>
        <w:numPr>
          <w:ilvl w:val="2"/>
          <w:numId w:val="1"/>
        </w:numPr>
        <w:tabs>
          <w:tab w:val="clear" w:pos="2160"/>
          <w:tab w:val="num" w:pos="426"/>
        </w:tabs>
        <w:spacing w:before="120" w:after="120"/>
        <w:ind w:hanging="2160"/>
        <w:jc w:val="both"/>
        <w:rPr>
          <w:rFonts w:ascii="Cambria" w:hAnsi="Cambria" w:cs="Arial"/>
          <w:b/>
        </w:rPr>
      </w:pPr>
      <w:r w:rsidRPr="00B80901">
        <w:rPr>
          <w:rFonts w:ascii="Cambria" w:hAnsi="Cambria" w:cs="Arial"/>
          <w:b/>
        </w:rPr>
        <w:t>Leitura da Ata da sessão anterior</w:t>
      </w:r>
    </w:p>
    <w:p w:rsidR="00295613" w:rsidRDefault="002C100C" w:rsidP="002C100C">
      <w:pPr>
        <w:spacing w:before="120" w:after="120"/>
        <w:jc w:val="both"/>
        <w:rPr>
          <w:rFonts w:ascii="Cambria" w:hAnsi="Cambria" w:cs="Arial"/>
        </w:rPr>
      </w:pPr>
      <w:r>
        <w:rPr>
          <w:rFonts w:ascii="Cambria" w:hAnsi="Cambria" w:cs="Arial"/>
        </w:rPr>
        <w:t xml:space="preserve">1.1 Colocar a ata em </w:t>
      </w:r>
      <w:r w:rsidR="00295613">
        <w:rPr>
          <w:rFonts w:ascii="Cambria" w:hAnsi="Cambria" w:cs="Arial"/>
        </w:rPr>
        <w:t>votação</w:t>
      </w:r>
    </w:p>
    <w:p w:rsidR="00295613" w:rsidRPr="005D49E8" w:rsidRDefault="00295613" w:rsidP="00A94132">
      <w:pPr>
        <w:jc w:val="both"/>
        <w:rPr>
          <w:rFonts w:ascii="Cambria" w:hAnsi="Cambria"/>
        </w:rPr>
      </w:pPr>
    </w:p>
    <w:p w:rsidR="00295613" w:rsidRDefault="001517BF" w:rsidP="00A94132">
      <w:pPr>
        <w:numPr>
          <w:ilvl w:val="2"/>
          <w:numId w:val="1"/>
        </w:numPr>
        <w:tabs>
          <w:tab w:val="clear" w:pos="2160"/>
          <w:tab w:val="num" w:pos="426"/>
        </w:tabs>
        <w:ind w:hanging="2160"/>
        <w:jc w:val="both"/>
        <w:rPr>
          <w:rFonts w:ascii="Cambria" w:hAnsi="Cambria"/>
          <w:b/>
        </w:rPr>
      </w:pPr>
      <w:r>
        <w:rPr>
          <w:rFonts w:ascii="Cambria" w:hAnsi="Cambria"/>
          <w:b/>
        </w:rPr>
        <w:t>Entrada</w:t>
      </w:r>
      <w:r w:rsidR="005947E4">
        <w:rPr>
          <w:rFonts w:ascii="Cambria" w:hAnsi="Cambria"/>
          <w:b/>
        </w:rPr>
        <w:t xml:space="preserve"> </w:t>
      </w:r>
      <w:r w:rsidR="009042F3">
        <w:rPr>
          <w:rFonts w:ascii="Cambria" w:hAnsi="Cambria"/>
          <w:b/>
        </w:rPr>
        <w:t xml:space="preserve">do Projeto </w:t>
      </w:r>
    </w:p>
    <w:p w:rsidR="005947E4" w:rsidRDefault="005947E4" w:rsidP="00A94132">
      <w:pPr>
        <w:ind w:left="2160"/>
        <w:jc w:val="both"/>
        <w:rPr>
          <w:rFonts w:ascii="Cambria" w:hAnsi="Cambria"/>
          <w:b/>
        </w:rPr>
      </w:pPr>
    </w:p>
    <w:p w:rsidR="005947E4" w:rsidRPr="005947E4" w:rsidRDefault="005947E4" w:rsidP="00A94132">
      <w:pPr>
        <w:jc w:val="both"/>
        <w:rPr>
          <w:rFonts w:ascii="Cambria" w:hAnsi="Cambria" w:cs="Arial"/>
        </w:rPr>
      </w:pPr>
      <w:r w:rsidRPr="005947E4">
        <w:rPr>
          <w:rFonts w:ascii="Cambria" w:hAnsi="Cambria"/>
        </w:rPr>
        <w:t>2.1</w:t>
      </w:r>
      <w:r>
        <w:rPr>
          <w:rFonts w:ascii="Cambria" w:hAnsi="Cambria"/>
        </w:rPr>
        <w:t xml:space="preserve"> </w:t>
      </w:r>
      <w:r w:rsidR="001517BF">
        <w:rPr>
          <w:rFonts w:ascii="Cambria" w:hAnsi="Cambria"/>
        </w:rPr>
        <w:t>Entrada</w:t>
      </w:r>
      <w:r w:rsidRPr="005947E4">
        <w:rPr>
          <w:rFonts w:ascii="Cambria" w:hAnsi="Cambria" w:cs="Arial"/>
        </w:rPr>
        <w:t xml:space="preserve"> do Projeto de Lei n.º </w:t>
      </w:r>
      <w:r>
        <w:rPr>
          <w:rFonts w:ascii="Cambria" w:hAnsi="Cambria" w:cs="Arial"/>
        </w:rPr>
        <w:t>92</w:t>
      </w:r>
      <w:r w:rsidR="001517BF">
        <w:rPr>
          <w:rFonts w:ascii="Cambria" w:hAnsi="Cambria" w:cs="Arial"/>
        </w:rPr>
        <w:t>2</w:t>
      </w:r>
      <w:r>
        <w:rPr>
          <w:rFonts w:ascii="Cambria" w:hAnsi="Cambria" w:cs="Arial"/>
        </w:rPr>
        <w:t>/2024</w:t>
      </w:r>
      <w:r w:rsidRPr="005947E4">
        <w:rPr>
          <w:rFonts w:ascii="Cambria" w:hAnsi="Cambria" w:cs="Arial"/>
        </w:rPr>
        <w:t xml:space="preserve">, súmula: </w:t>
      </w:r>
      <w:r w:rsidR="00353138">
        <w:rPr>
          <w:rFonts w:ascii="Cambria" w:hAnsi="Cambria" w:cs="Arial"/>
        </w:rPr>
        <w:t>Autoriza e aprova Minuta de Convênio entre o Município de Flor da Serra do Sul- Estado do Paraná, e o Município de Palma Sola – Estado de Santa Catarina</w:t>
      </w:r>
    </w:p>
    <w:p w:rsidR="005947E4" w:rsidRPr="009042F3" w:rsidRDefault="005947E4" w:rsidP="00A94132">
      <w:pPr>
        <w:ind w:left="2160"/>
        <w:jc w:val="both"/>
        <w:rPr>
          <w:rFonts w:ascii="Cambria" w:hAnsi="Cambria"/>
          <w:b/>
        </w:rPr>
      </w:pPr>
    </w:p>
    <w:p w:rsidR="00AB5693" w:rsidRPr="005D49E8" w:rsidRDefault="00AB5693" w:rsidP="00A94132">
      <w:pPr>
        <w:jc w:val="both"/>
        <w:rPr>
          <w:rFonts w:ascii="Cambria" w:hAnsi="Cambria"/>
        </w:rPr>
      </w:pPr>
    </w:p>
    <w:p w:rsidR="006155A3" w:rsidRDefault="00C61CB5" w:rsidP="00A94132">
      <w:pPr>
        <w:numPr>
          <w:ilvl w:val="2"/>
          <w:numId w:val="1"/>
        </w:numPr>
        <w:tabs>
          <w:tab w:val="clear" w:pos="2160"/>
          <w:tab w:val="num" w:pos="426"/>
        </w:tabs>
        <w:ind w:hanging="2160"/>
        <w:jc w:val="both"/>
        <w:rPr>
          <w:rFonts w:ascii="Cambria" w:hAnsi="Cambria"/>
          <w:b/>
        </w:rPr>
      </w:pPr>
      <w:r>
        <w:rPr>
          <w:rFonts w:ascii="Cambria" w:hAnsi="Cambria"/>
          <w:b/>
        </w:rPr>
        <w:t>Primeira votação</w:t>
      </w:r>
      <w:r w:rsidR="006155A3">
        <w:rPr>
          <w:rFonts w:ascii="Cambria" w:hAnsi="Cambria"/>
          <w:b/>
        </w:rPr>
        <w:t xml:space="preserve"> do Projeto de Decreto Legislativo</w:t>
      </w:r>
    </w:p>
    <w:p w:rsidR="006155A3" w:rsidRPr="006155A3" w:rsidRDefault="00353138" w:rsidP="006155A3">
      <w:pPr>
        <w:pStyle w:val="PargrafodaLista"/>
        <w:numPr>
          <w:ilvl w:val="1"/>
          <w:numId w:val="2"/>
        </w:numPr>
        <w:ind w:left="142" w:hanging="142"/>
        <w:jc w:val="both"/>
        <w:rPr>
          <w:rFonts w:ascii="Cambria" w:hAnsi="Cambria"/>
        </w:rPr>
      </w:pPr>
      <w:r>
        <w:rPr>
          <w:rFonts w:ascii="Cambria" w:hAnsi="Cambria"/>
        </w:rPr>
        <w:t>Segunda</w:t>
      </w:r>
      <w:r w:rsidR="00C61CB5">
        <w:rPr>
          <w:rFonts w:ascii="Cambria" w:hAnsi="Cambria"/>
        </w:rPr>
        <w:t xml:space="preserve"> votação</w:t>
      </w:r>
      <w:r w:rsidR="006155A3" w:rsidRPr="006155A3">
        <w:rPr>
          <w:rFonts w:ascii="Cambria" w:hAnsi="Cambria"/>
        </w:rPr>
        <w:t xml:space="preserve"> do </w:t>
      </w:r>
      <w:r w:rsidR="009B14AA">
        <w:rPr>
          <w:rFonts w:ascii="Cambria" w:hAnsi="Cambria"/>
        </w:rPr>
        <w:t>P</w:t>
      </w:r>
      <w:r w:rsidR="006155A3" w:rsidRPr="006155A3">
        <w:rPr>
          <w:rFonts w:ascii="Cambria" w:hAnsi="Cambria"/>
        </w:rPr>
        <w:t>rojeto de Decreto Legislativo n.º 02/2024, súmula: Regulamenta o Plano de Contratações Anual e institui o Sistema de Planejamento e Gerenciamento de Contratações – PGC, no âmbito da Câmara Municipal de Flor da Serra do Sul, com base no inciso VII do caput do art. 12 da lei Federal nº 14.133 de 1º de abril de 2021.</w:t>
      </w:r>
    </w:p>
    <w:p w:rsidR="006155A3" w:rsidRDefault="006155A3" w:rsidP="006155A3">
      <w:pPr>
        <w:jc w:val="both"/>
        <w:rPr>
          <w:rFonts w:ascii="Cambria" w:hAnsi="Cambria"/>
        </w:rPr>
      </w:pPr>
    </w:p>
    <w:p w:rsidR="006155A3" w:rsidRPr="006155A3" w:rsidRDefault="006155A3" w:rsidP="006155A3">
      <w:pPr>
        <w:jc w:val="both"/>
        <w:rPr>
          <w:rFonts w:ascii="Cambria" w:hAnsi="Cambria"/>
        </w:rPr>
      </w:pPr>
    </w:p>
    <w:p w:rsidR="002C100C" w:rsidRPr="006155A3" w:rsidRDefault="00295613" w:rsidP="006155A3">
      <w:pPr>
        <w:numPr>
          <w:ilvl w:val="2"/>
          <w:numId w:val="1"/>
        </w:numPr>
        <w:tabs>
          <w:tab w:val="clear" w:pos="2160"/>
          <w:tab w:val="num" w:pos="426"/>
        </w:tabs>
        <w:ind w:hanging="2160"/>
        <w:jc w:val="both"/>
        <w:rPr>
          <w:rFonts w:ascii="Cambria" w:hAnsi="Cambria"/>
          <w:b/>
        </w:rPr>
      </w:pPr>
      <w:r w:rsidRPr="00681470">
        <w:rPr>
          <w:rFonts w:ascii="Cambria" w:hAnsi="Cambria"/>
          <w:b/>
        </w:rPr>
        <w:t>Considerações Finais</w:t>
      </w:r>
    </w:p>
    <w:p w:rsidR="00295613" w:rsidRPr="00681470" w:rsidRDefault="006155A3" w:rsidP="00A94132">
      <w:pPr>
        <w:jc w:val="both"/>
        <w:rPr>
          <w:rFonts w:ascii="Cambria" w:hAnsi="Cambria"/>
        </w:rPr>
      </w:pPr>
      <w:r>
        <w:rPr>
          <w:rFonts w:ascii="Cambria" w:hAnsi="Cambria"/>
        </w:rPr>
        <w:t>4</w:t>
      </w:r>
      <w:r w:rsidR="00295613" w:rsidRPr="00681470">
        <w:rPr>
          <w:rFonts w:ascii="Cambria" w:hAnsi="Cambria"/>
        </w:rPr>
        <w:t>.1</w:t>
      </w:r>
      <w:r w:rsidR="00295613">
        <w:rPr>
          <w:rFonts w:ascii="Cambria" w:hAnsi="Cambria"/>
          <w:b/>
        </w:rPr>
        <w:t xml:space="preserve"> </w:t>
      </w:r>
      <w:r w:rsidR="00295613" w:rsidRPr="00681470">
        <w:rPr>
          <w:rFonts w:ascii="Cambria" w:hAnsi="Cambria"/>
        </w:rPr>
        <w:t>Palavra para as considerações aos vereadores</w:t>
      </w:r>
    </w:p>
    <w:p w:rsidR="007C7770" w:rsidRPr="00FE2C21" w:rsidRDefault="006155A3" w:rsidP="00FE2C21">
      <w:pPr>
        <w:jc w:val="both"/>
        <w:rPr>
          <w:rFonts w:ascii="Cambria" w:hAnsi="Cambria"/>
        </w:rPr>
      </w:pPr>
      <w:r>
        <w:rPr>
          <w:rFonts w:ascii="Cambria" w:hAnsi="Cambria"/>
        </w:rPr>
        <w:t>4</w:t>
      </w:r>
      <w:r w:rsidR="00295613" w:rsidRPr="00681470">
        <w:rPr>
          <w:rFonts w:ascii="Cambria" w:hAnsi="Cambria"/>
        </w:rPr>
        <w:t xml:space="preserve">.2 Convoca os vereadores para a sessão ordinária </w:t>
      </w:r>
      <w:r w:rsidR="00295613" w:rsidRPr="000952A7">
        <w:rPr>
          <w:rFonts w:ascii="Cambria" w:hAnsi="Cambria"/>
        </w:rPr>
        <w:t xml:space="preserve">dia </w:t>
      </w:r>
      <w:r w:rsidR="00353138">
        <w:rPr>
          <w:rFonts w:ascii="Cambria" w:hAnsi="Cambria"/>
        </w:rPr>
        <w:t>14</w:t>
      </w:r>
      <w:bookmarkStart w:id="0" w:name="_GoBack"/>
      <w:bookmarkEnd w:id="0"/>
      <w:r w:rsidR="00295613" w:rsidRPr="000952A7">
        <w:rPr>
          <w:rFonts w:ascii="Cambria" w:hAnsi="Cambria"/>
        </w:rPr>
        <w:t xml:space="preserve"> de </w:t>
      </w:r>
      <w:r w:rsidR="009B14AA">
        <w:rPr>
          <w:rFonts w:ascii="Cambria" w:hAnsi="Cambria"/>
        </w:rPr>
        <w:t>agosto</w:t>
      </w:r>
      <w:r w:rsidR="00295613" w:rsidRPr="00681470">
        <w:rPr>
          <w:rFonts w:ascii="Cambria" w:hAnsi="Cambria"/>
        </w:rPr>
        <w:t xml:space="preserve"> de 2024 às </w:t>
      </w:r>
      <w:r w:rsidR="00295613" w:rsidRPr="00EF3DB4">
        <w:rPr>
          <w:rFonts w:ascii="Cambria" w:hAnsi="Cambria"/>
        </w:rPr>
        <w:t>18h00</w:t>
      </w:r>
    </w:p>
    <w:sectPr w:rsidR="007C7770" w:rsidRPr="00FE2C21" w:rsidSect="00AB5693">
      <w:pgSz w:w="11906" w:h="16838"/>
      <w:pgMar w:top="1560" w:right="155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6968"/>
    <w:multiLevelType w:val="multilevel"/>
    <w:tmpl w:val="BF48CC08"/>
    <w:lvl w:ilvl="0">
      <w:start w:val="1"/>
      <w:numFmt w:val="decimal"/>
      <w:lvlText w:val="%1."/>
      <w:lvlJc w:val="left"/>
      <w:pPr>
        <w:ind w:left="1222" w:hanging="360"/>
      </w:pPr>
      <w:rPr>
        <w:rFonts w:ascii="Cambria" w:eastAsia="Times New Roman" w:hAnsi="Cambria" w:cs="Arial"/>
      </w:rPr>
    </w:lvl>
    <w:lvl w:ilvl="1">
      <w:start w:val="1"/>
      <w:numFmt w:val="decimal"/>
      <w:isLgl/>
      <w:lvlText w:val="%1.%2"/>
      <w:lvlJc w:val="left"/>
      <w:pPr>
        <w:ind w:left="786"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1">
    <w:nsid w:val="78367360"/>
    <w:multiLevelType w:val="hybridMultilevel"/>
    <w:tmpl w:val="52BC8442"/>
    <w:lvl w:ilvl="0" w:tplc="BA562BDA">
      <w:numFmt w:val="bullet"/>
      <w:lvlText w:val=""/>
      <w:lvlJc w:val="left"/>
      <w:pPr>
        <w:tabs>
          <w:tab w:val="num" w:pos="720"/>
        </w:tabs>
        <w:ind w:left="720" w:hanging="360"/>
      </w:pPr>
      <w:rPr>
        <w:rFonts w:ascii="Symbol" w:eastAsia="Times New Roman" w:hAnsi="Symbol" w:cs="Aria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13"/>
    <w:rsid w:val="001052E4"/>
    <w:rsid w:val="001517BF"/>
    <w:rsid w:val="00295613"/>
    <w:rsid w:val="002C100C"/>
    <w:rsid w:val="00353138"/>
    <w:rsid w:val="005947E4"/>
    <w:rsid w:val="006155A3"/>
    <w:rsid w:val="007C7770"/>
    <w:rsid w:val="007D3FE0"/>
    <w:rsid w:val="007E6A2F"/>
    <w:rsid w:val="009042F3"/>
    <w:rsid w:val="009B14AA"/>
    <w:rsid w:val="00A94132"/>
    <w:rsid w:val="00AB5693"/>
    <w:rsid w:val="00AC2AF9"/>
    <w:rsid w:val="00C61CB5"/>
    <w:rsid w:val="00FE2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085DC-B958-410E-A99F-5EBD9F5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06B0-CEFD-479A-898A-F59A5A9A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FRANCIANE ANDREGUETO PIMENTEl</dc:creator>
  <cp:lastModifiedBy>FRANCIELI CAUS</cp:lastModifiedBy>
  <cp:revision>14</cp:revision>
  <dcterms:created xsi:type="dcterms:W3CDTF">2024-07-17T13:14:00Z</dcterms:created>
  <dcterms:modified xsi:type="dcterms:W3CDTF">2024-08-07T12:58:00Z</dcterms:modified>
</cp:coreProperties>
</file>