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204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04º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line="259" w:lineRule="auto" w:before="21"/>
        <w:ind w:left="3761" w:right="3375" w:firstLine="24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04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1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2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03/2024;</w:t>
      </w:r>
    </w:p>
    <w:p>
      <w:pPr>
        <w:pStyle w:val="BodyText"/>
        <w:spacing w:before="161"/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9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7"/>
          <w:sz w:val="24"/>
        </w:rPr>
        <w:t> </w:t>
      </w:r>
      <w:r>
        <w:rPr>
          <w:w w:val="80"/>
          <w:sz w:val="24"/>
        </w:rPr>
        <w:t>nº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15/2024;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0" w:after="0"/>
        <w:ind w:left="388" w:right="0" w:hanging="361"/>
        <w:jc w:val="left"/>
        <w:rPr>
          <w:sz w:val="24"/>
        </w:rPr>
      </w:pPr>
      <w:hyperlink r:id="rId7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4359.pdf</w:t>
        </w:r>
      </w:hyperlink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4" w:lineRule="auto" w:before="21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Leitura do Projeto de Lei nº 16/2024;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https://engine.vaionline.com.br/uploads/grupo3/estab4/documentos/docs-4360.pdf</w:t>
        </w:r>
      </w:hyperlink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6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Leitura da Indicação nº 04/2024: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https://engine.vaionline.com.br/uploads/grupo3/estab4/documentos/docs-4361.pdf</w:t>
        </w:r>
      </w:hyperlink>
    </w:p>
    <w:p>
      <w:pPr>
        <w:pStyle w:val="BodyText"/>
        <w:spacing w:before="143"/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01/2024;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0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01/2024;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https://engine.vaionline.com.br/uploads/grupo3/estab4/documentos/docs-4325.pdf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02/2024;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1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02/2024;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https://engine.vaionline.com.br/uploads/grupo3/estab4/documentos/docs-4326.pdf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03/2024;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0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03/2024;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https://engine.vaionline.com.br/uploads/grupo3/estab4/documentos/docs-4327.pdf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05/2024;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1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05/2024;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https://engine.vaionline.com.br/uploads/grupo3/estab4/documentos/docs-4328.pdf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12/2024;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0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12/2024;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https://engine.vaionline.com.br/uploads/grupo3/estab4/documentos/docs-4329.pdf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13/2024;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1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13/2024; </w:t>
      </w:r>
      <w:hyperlink r:id="rId1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https://engine.vaionline.com.br/uploads/grupo3/estab4/documentos/docs-4344.pdf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14/2024;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0" w:after="0"/>
        <w:ind w:left="388" w:right="2488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14/2024; </w:t>
      </w:r>
      <w:hyperlink r:id="rId16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https://engine.vaionline.com.br/uploads/grupo3/estab4/documentos/docs-4345.pdf</w:t>
        </w:r>
      </w:hyperlink>
    </w:p>
    <w:p>
      <w:pPr>
        <w:pStyle w:val="ListParagraph"/>
        <w:spacing w:after="0" w:line="256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29" w:top="1540" w:bottom="820" w:left="992" w:right="1275"/>
          <w:pgNumType w:start="1"/>
        </w:sectPr>
      </w:pPr>
    </w:p>
    <w:p>
      <w:pPr>
        <w:pStyle w:val="BodyText"/>
        <w:spacing w:before="223"/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1"/>
        <w:ind w:left="2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0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6734" w:val="left" w:leader="none"/>
        </w:tabs>
        <w:ind w:left="962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279" w:val="left" w:leader="none"/>
        </w:tabs>
        <w:spacing w:before="22"/>
        <w:ind w:left="1288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pgSz w:w="12310" w:h="16730"/>
          <w:pgMar w:header="451" w:footer="629" w:top="1540" w:bottom="820" w:left="992" w:right="1275"/>
        </w:sectPr>
      </w:pPr>
    </w:p>
    <w:p>
      <w:pPr>
        <w:spacing w:line="259" w:lineRule="auto" w:before="237"/>
        <w:ind w:left="3720" w:right="178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04º SESSÃO ORDINÁRIA</w:t>
      </w:r>
    </w:p>
    <w:p>
      <w:pPr>
        <w:spacing w:line="251" w:lineRule="exact" w:before="0"/>
        <w:ind w:left="0" w:right="2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04/03/2024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0" w:lineRule="auto" w:before="0" w:after="0"/>
        <w:ind w:left="786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spacing w:before="6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59" w:lineRule="auto" w:before="1" w:after="0"/>
        <w:ind w:left="426" w:right="139" w:firstLine="0"/>
        <w:jc w:val="both"/>
        <w:rPr>
          <w:sz w:val="24"/>
        </w:rPr>
      </w:pPr>
      <w:r>
        <w:rPr>
          <w:w w:val="85"/>
          <w:sz w:val="24"/>
        </w:rPr>
        <w:t>-</w:t>
      </w:r>
      <w:r>
        <w:rPr>
          <w:spacing w:val="-7"/>
          <w:w w:val="85"/>
          <w:sz w:val="24"/>
        </w:rPr>
        <w:t> </w:t>
      </w:r>
      <w:r>
        <w:rPr>
          <w:w w:val="85"/>
          <w:sz w:val="22"/>
        </w:rPr>
        <w:t>Elaboração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pareceres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relativos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Projeto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Lei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nº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01/2024,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autoriza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Executivo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abrir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crédito </w:t>
      </w:r>
      <w:r>
        <w:rPr>
          <w:w w:val="80"/>
          <w:sz w:val="22"/>
        </w:rPr>
        <w:t>adicional suplementar no valor de R$ 1.007.363,56 (Um milhão sete mil trezentos e sessenta e três reais e cinquenta e </w:t>
      </w:r>
      <w:r>
        <w:rPr>
          <w:w w:val="85"/>
          <w:sz w:val="22"/>
        </w:rPr>
        <w:t>seis centavos) no orçamento do Município.</w:t>
      </w:r>
    </w:p>
    <w:p>
      <w:pPr>
        <w:spacing w:before="117"/>
        <w:ind w:left="426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426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09/02/2024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59" w:lineRule="auto" w:before="0" w:after="0"/>
        <w:ind w:left="426" w:right="140" w:firstLine="0"/>
        <w:jc w:val="both"/>
        <w:rPr>
          <w:sz w:val="22"/>
        </w:rPr>
      </w:pPr>
      <w:r>
        <w:rPr>
          <w:w w:val="85"/>
          <w:sz w:val="22"/>
        </w:rPr>
        <w:t>-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Elaboração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pareceres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relativos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Projeto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Lei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nº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02/2024,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autoriza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Executivo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abrir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crédito </w:t>
      </w:r>
      <w:r>
        <w:rPr>
          <w:w w:val="80"/>
          <w:sz w:val="22"/>
        </w:rPr>
        <w:t>adicional suplementar no valor de R$ 2.475.481,03 (Dois milhões quatrocentos e setenta e cinco mil e quatrocentos e </w:t>
      </w:r>
      <w:r>
        <w:rPr>
          <w:w w:val="85"/>
          <w:sz w:val="22"/>
        </w:rPr>
        <w:t>oitenta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um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reais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três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centavos)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orçamento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Município.</w:t>
      </w:r>
    </w:p>
    <w:p>
      <w:pPr>
        <w:spacing w:before="115"/>
        <w:ind w:left="426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426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09/02/2024</w:t>
      </w:r>
    </w:p>
    <w:p>
      <w:pPr>
        <w:pStyle w:val="BodyText"/>
        <w:spacing w:before="141"/>
      </w:pP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59" w:lineRule="auto" w:before="0" w:after="0"/>
        <w:ind w:left="426" w:right="140" w:firstLine="0"/>
        <w:jc w:val="both"/>
        <w:rPr>
          <w:sz w:val="22"/>
        </w:rPr>
      </w:pPr>
      <w:r>
        <w:rPr>
          <w:w w:val="85"/>
          <w:sz w:val="22"/>
        </w:rPr>
        <w:t>-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Elaboração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pareceres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relativos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Projeto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Lei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nº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03/2024,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autoriza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Executivo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abrir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crédito </w:t>
      </w:r>
      <w:r>
        <w:rPr>
          <w:spacing w:val="-2"/>
          <w:w w:val="85"/>
          <w:sz w:val="22"/>
        </w:rPr>
        <w:t>adicional suplementar no valor de R$ 18.295.435,15 (Dezoito milhões, duzentos e noventa e cinco mil e trezentos e </w:t>
      </w:r>
      <w:r>
        <w:rPr>
          <w:w w:val="85"/>
          <w:sz w:val="22"/>
        </w:rPr>
        <w:t>trinta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cinco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reais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quinze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centavos)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orçamento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Município.</w:t>
      </w:r>
    </w:p>
    <w:p>
      <w:pPr>
        <w:spacing w:before="114"/>
        <w:ind w:left="426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426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09/02/2024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59" w:lineRule="auto" w:before="0" w:after="0"/>
        <w:ind w:left="426" w:right="140" w:firstLine="0"/>
        <w:jc w:val="both"/>
        <w:rPr>
          <w:sz w:val="22"/>
        </w:rPr>
      </w:pPr>
      <w:r>
        <w:rPr>
          <w:w w:val="85"/>
          <w:sz w:val="22"/>
        </w:rPr>
        <w:t>-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Elaboração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pareceres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relativos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Projeto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Lei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nº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05/2024,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autoriza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Executivo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abrir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crédito </w:t>
      </w:r>
      <w:r>
        <w:rPr>
          <w:w w:val="80"/>
          <w:sz w:val="22"/>
        </w:rPr>
        <w:t>adicional suplementar no valor de R$ 120.000,00 (Cento e vinte mil reais) no orçamento do Município.</w:t>
      </w:r>
    </w:p>
    <w:p>
      <w:pPr>
        <w:spacing w:before="116"/>
        <w:ind w:left="426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426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09/02/2024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59" w:lineRule="auto" w:before="0" w:after="0"/>
        <w:ind w:left="426" w:right="140" w:firstLine="0"/>
        <w:jc w:val="both"/>
        <w:rPr>
          <w:sz w:val="22"/>
        </w:rPr>
      </w:pPr>
      <w:r>
        <w:rPr>
          <w:w w:val="85"/>
          <w:sz w:val="22"/>
        </w:rPr>
        <w:t>-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Elaboração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pareceres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relativos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Projeto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Lei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nº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12/2024,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autoriza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Executivo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abrir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crédito </w:t>
      </w:r>
      <w:r>
        <w:rPr>
          <w:w w:val="80"/>
          <w:sz w:val="22"/>
        </w:rPr>
        <w:t>adicional especial no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R$ 165.110,25 (Cento e sessenta e cinco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mil e cento 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dez reais 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vinte e cinco centavos) </w:t>
      </w:r>
      <w:r>
        <w:rPr>
          <w:spacing w:val="-2"/>
          <w:w w:val="90"/>
          <w:sz w:val="22"/>
        </w:rPr>
        <w:t>no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orçamento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do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Município.</w:t>
      </w:r>
    </w:p>
    <w:p>
      <w:pPr>
        <w:spacing w:before="117"/>
        <w:ind w:left="426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1"/>
        <w:ind w:left="426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09/02/2024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59" w:lineRule="auto" w:before="1" w:after="0"/>
        <w:ind w:left="426" w:right="137" w:firstLine="0"/>
        <w:jc w:val="both"/>
        <w:rPr>
          <w:sz w:val="22"/>
        </w:rPr>
      </w:pPr>
      <w:r>
        <w:rPr>
          <w:w w:val="80"/>
          <w:sz w:val="22"/>
        </w:rPr>
        <w:t>- Elaboração dos pareceres relativos ao Projeto de Lei nº 13/2024, que Altera a Lei 1689 de 11 de dezembro de 2018, </w:t>
      </w:r>
      <w:r>
        <w:rPr>
          <w:spacing w:val="-2"/>
          <w:w w:val="90"/>
          <w:sz w:val="22"/>
        </w:rPr>
        <w:t>na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forma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em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especifica.</w:t>
      </w:r>
    </w:p>
    <w:p>
      <w:pPr>
        <w:spacing w:before="118"/>
        <w:ind w:left="426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0"/>
        <w:ind w:left="426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23/02/2024</w:t>
      </w:r>
    </w:p>
    <w:p>
      <w:pPr>
        <w:spacing w:after="0"/>
        <w:jc w:val="left"/>
        <w:rPr>
          <w:sz w:val="24"/>
        </w:rPr>
        <w:sectPr>
          <w:headerReference w:type="default" r:id="rId17"/>
          <w:footerReference w:type="default" r:id="rId18"/>
          <w:pgSz w:w="12310" w:h="16730"/>
          <w:pgMar w:header="451" w:footer="629" w:top="1660" w:bottom="820" w:left="992" w:right="1275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59" w:lineRule="auto" w:before="0" w:after="0"/>
        <w:ind w:left="426" w:right="139" w:firstLine="0"/>
        <w:jc w:val="left"/>
        <w:rPr>
          <w:sz w:val="22"/>
        </w:rPr>
      </w:pPr>
      <w:r>
        <w:rPr>
          <w:w w:val="85"/>
          <w:sz w:val="22"/>
        </w:rPr>
        <w:t>- Elaboração dos pareceres relativos ao Projeto de Lei nº 14/2024, que autoriza o Poder Executivo abrir crédito </w:t>
      </w:r>
      <w:r>
        <w:rPr>
          <w:w w:val="80"/>
          <w:sz w:val="22"/>
        </w:rPr>
        <w:t>adicional suplementar no valor de R$ 493.000,00 (Quatrocentos e noventa e três mil reais) no orçamento do Município.</w:t>
      </w:r>
    </w:p>
    <w:p>
      <w:pPr>
        <w:spacing w:before="116"/>
        <w:ind w:left="426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426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23/02/2024</w:t>
      </w:r>
    </w:p>
    <w:p>
      <w:pPr>
        <w:pStyle w:val="BodyText"/>
      </w:pPr>
    </w:p>
    <w:p>
      <w:pPr>
        <w:pStyle w:val="BodyText"/>
        <w:spacing w:before="65"/>
      </w:pPr>
    </w:p>
    <w:p>
      <w:pPr>
        <w:spacing w:before="0"/>
        <w:ind w:left="42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19"/>
        <w:ind w:left="426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2"/>
        <w:ind w:left="426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pgSz w:w="12310" w:h="16730"/>
      <w:pgMar w:header="451" w:footer="629" w:top="1660" w:bottom="820" w:left="992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8156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81312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457834</wp:posOffset>
              </wp:positionH>
              <wp:positionV relativeFrom="page">
                <wp:posOffset>286145</wp:posOffset>
              </wp:positionV>
              <wp:extent cx="6877050" cy="7023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02310"/>
                        <a:chExt cx="6877050" cy="70231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6829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05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2.531174pt;width:541.5pt;height:55.3pt;mso-position-horizontal-relative:page;mso-position-vertical-relative:page;z-index:-15817216" id="docshapegroup1" coordorigin="721,451" coordsize="10830,1106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816704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1081034</wp:posOffset>
          </wp:positionH>
          <wp:positionV relativeFrom="page">
            <wp:posOffset>286145</wp:posOffset>
          </wp:positionV>
          <wp:extent cx="623301" cy="651500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301" cy="65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01824">
          <wp:simplePos x="0" y="0"/>
          <wp:positionH relativeFrom="page">
            <wp:posOffset>533400</wp:posOffset>
          </wp:positionH>
          <wp:positionV relativeFrom="page">
            <wp:posOffset>1019175</wp:posOffset>
          </wp:positionV>
          <wp:extent cx="6753225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53225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81414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426" w:hanging="180"/>
        <w:jc w:val="left"/>
      </w:pPr>
      <w:rPr>
        <w:rFonts w:hint="default"/>
        <w:spacing w:val="0"/>
        <w:w w:val="8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1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3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5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7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8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0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2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14" w:hanging="18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8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78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6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88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359.pdf" TargetMode="External"/><Relationship Id="rId8" Type="http://schemas.openxmlformats.org/officeDocument/2006/relationships/hyperlink" Target="https://engine.vaionline.com.br/uploads/grupo3/estab4/documentos/docs-4360.pdf" TargetMode="External"/><Relationship Id="rId9" Type="http://schemas.openxmlformats.org/officeDocument/2006/relationships/hyperlink" Target="https://engine.vaionline.com.br/uploads/grupo3/estab4/documentos/docs-4361.pdf" TargetMode="External"/><Relationship Id="rId10" Type="http://schemas.openxmlformats.org/officeDocument/2006/relationships/hyperlink" Target="https://engine.vaionline.com.br/uploads/grupo3/estab4/documentos/docs-4325.pdf" TargetMode="External"/><Relationship Id="rId11" Type="http://schemas.openxmlformats.org/officeDocument/2006/relationships/hyperlink" Target="https://engine.vaionline.com.br/uploads/grupo3/estab4/documentos/docs-4326.pdf" TargetMode="External"/><Relationship Id="rId12" Type="http://schemas.openxmlformats.org/officeDocument/2006/relationships/hyperlink" Target="https://engine.vaionline.com.br/uploads/grupo3/estab4/documentos/docs-4327.pdf" TargetMode="External"/><Relationship Id="rId13" Type="http://schemas.openxmlformats.org/officeDocument/2006/relationships/hyperlink" Target="https://engine.vaionline.com.br/uploads/grupo3/estab4/documentos/docs-4328.pdf" TargetMode="External"/><Relationship Id="rId14" Type="http://schemas.openxmlformats.org/officeDocument/2006/relationships/hyperlink" Target="https://engine.vaionline.com.br/uploads/grupo3/estab4/documentos/docs-4329.pdf" TargetMode="External"/><Relationship Id="rId15" Type="http://schemas.openxmlformats.org/officeDocument/2006/relationships/hyperlink" Target="https://engine.vaionline.com.br/uploads/grupo3/estab4/documentos/docs-4344.pdf" TargetMode="External"/><Relationship Id="rId16" Type="http://schemas.openxmlformats.org/officeDocument/2006/relationships/hyperlink" Target="https://engine.vaionline.com.br/uploads/grupo3/estab4/documentos/docs-4345.pdf" TargetMode="Externa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2025-04-29T17:14:39Z</dcterms:created>
  <dcterms:modified xsi:type="dcterms:W3CDTF">2025-04-29T17:14:39Z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