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7248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811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05º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2024</w:t>
      </w:r>
    </w:p>
    <w:p>
      <w:pPr>
        <w:spacing w:line="259" w:lineRule="auto" w:before="21"/>
        <w:ind w:left="4045" w:right="3942" w:firstLine="24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2021/2024) 11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março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3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03/2024;</w:t>
      </w:r>
    </w:p>
    <w:p>
      <w:pPr>
        <w:pStyle w:val="BodyText"/>
        <w:spacing w:before="1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9"/>
          <w:sz w:val="24"/>
        </w:rPr>
        <w:t> </w:t>
      </w:r>
      <w:r>
        <w:rPr>
          <w:w w:val="80"/>
          <w:sz w:val="24"/>
        </w:rPr>
        <w:t>do</w:t>
      </w:r>
      <w:r>
        <w:rPr>
          <w:spacing w:val="-9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7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04/2024;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0" w:after="0"/>
        <w:ind w:left="672" w:right="0" w:hanging="360"/>
        <w:jc w:val="left"/>
        <w:rPr>
          <w:sz w:val="24"/>
        </w:rPr>
      </w:pPr>
      <w:hyperlink r:id="rId9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4366.pdf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05/2024;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https://engine.vaionline.com.br/uploads/grupo3/estab4/documentos/docs-4368.pdf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6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06/2024;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https://engine.vaionline.com.br/uploads/grupo3/estab4/documentos/docs-4369.pdf</w:t>
        </w:r>
      </w:hyperlink>
    </w:p>
    <w:p>
      <w:pPr>
        <w:pStyle w:val="BodyText"/>
        <w:spacing w:before="143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15/2024;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1º</w:t>
      </w:r>
      <w:r>
        <w:rPr>
          <w:spacing w:val="-7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8"/>
          <w:sz w:val="24"/>
        </w:rPr>
        <w:t> </w:t>
      </w:r>
      <w:r>
        <w:rPr>
          <w:w w:val="80"/>
          <w:sz w:val="24"/>
        </w:rPr>
        <w:t>e</w:t>
      </w:r>
      <w:r>
        <w:rPr>
          <w:spacing w:val="-7"/>
          <w:sz w:val="24"/>
        </w:rPr>
        <w:t> </w:t>
      </w:r>
      <w:r>
        <w:rPr>
          <w:w w:val="80"/>
          <w:sz w:val="24"/>
        </w:rPr>
        <w:t>1º</w:t>
      </w:r>
      <w:r>
        <w:rPr>
          <w:spacing w:val="-5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9"/>
          <w:sz w:val="24"/>
        </w:rPr>
        <w:t> </w:t>
      </w:r>
      <w:r>
        <w:rPr>
          <w:spacing w:val="-2"/>
          <w:w w:val="80"/>
          <w:sz w:val="24"/>
        </w:rPr>
        <w:t>15/2024;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0" w:after="0"/>
        <w:ind w:left="672" w:right="0" w:hanging="360"/>
        <w:jc w:val="left"/>
        <w:rPr>
          <w:sz w:val="24"/>
        </w:rPr>
      </w:pPr>
      <w:hyperlink r:id="rId12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4359.pdf</w:t>
        </w:r>
      </w:hyperlink>
    </w:p>
    <w:p>
      <w:pPr>
        <w:pStyle w:val="BodyText"/>
        <w:spacing w:before="40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dos</w:t>
      </w:r>
      <w:r>
        <w:rPr>
          <w:spacing w:val="-7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8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1"/>
          <w:sz w:val="24"/>
        </w:rPr>
        <w:t> </w:t>
      </w:r>
      <w:r>
        <w:rPr>
          <w:spacing w:val="-2"/>
          <w:w w:val="80"/>
          <w:sz w:val="24"/>
        </w:rPr>
        <w:t>16/2024;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1º</w:t>
      </w:r>
      <w:r>
        <w:rPr>
          <w:spacing w:val="-7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8"/>
          <w:sz w:val="24"/>
        </w:rPr>
        <w:t> </w:t>
      </w:r>
      <w:r>
        <w:rPr>
          <w:w w:val="80"/>
          <w:sz w:val="24"/>
        </w:rPr>
        <w:t>e</w:t>
      </w:r>
      <w:r>
        <w:rPr>
          <w:spacing w:val="-7"/>
          <w:sz w:val="24"/>
        </w:rPr>
        <w:t> </w:t>
      </w:r>
      <w:r>
        <w:rPr>
          <w:w w:val="80"/>
          <w:sz w:val="24"/>
        </w:rPr>
        <w:t>1º</w:t>
      </w:r>
      <w:r>
        <w:rPr>
          <w:spacing w:val="-5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7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16/2024;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1" w:after="0"/>
        <w:ind w:left="672" w:right="0" w:hanging="360"/>
        <w:jc w:val="left"/>
        <w:rPr>
          <w:sz w:val="24"/>
        </w:rPr>
      </w:pPr>
      <w:hyperlink r:id="rId13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4360.pdf</w:t>
        </w:r>
      </w:hyperlink>
    </w:p>
    <w:p>
      <w:pPr>
        <w:pStyle w:val="BodyText"/>
        <w:spacing w:before="159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7"/>
        <w:ind w:left="4004" w:right="74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05º SESSÃO ORDINÁRIA</w:t>
      </w:r>
    </w:p>
    <w:p>
      <w:pPr>
        <w:spacing w:line="251" w:lineRule="exact" w:before="0"/>
        <w:ind w:left="237" w:right="8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11/03/2024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9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spacing w:before="6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75" w:val="left" w:leader="none"/>
        </w:tabs>
        <w:spacing w:line="256" w:lineRule="auto" w:before="1" w:after="0"/>
        <w:ind w:left="710" w:right="758" w:firstLine="0"/>
        <w:jc w:val="left"/>
        <w:rPr>
          <w:sz w:val="24"/>
        </w:rPr>
      </w:pPr>
      <w:r>
        <w:rPr>
          <w:w w:val="80"/>
          <w:sz w:val="24"/>
        </w:rPr>
        <w:t>- </w:t>
      </w:r>
      <w:r>
        <w:rPr>
          <w:w w:val="80"/>
          <w:sz w:val="22"/>
        </w:rPr>
        <w:t>Elaboração dos pareceres relativos ao Projeto de</w:t>
      </w:r>
      <w:r>
        <w:rPr>
          <w:sz w:val="22"/>
        </w:rPr>
        <w:t> </w:t>
      </w:r>
      <w:r>
        <w:rPr>
          <w:w w:val="80"/>
          <w:sz w:val="22"/>
        </w:rPr>
        <w:t>Lei nº 15/2024, que autoriza o Poder Executivo a abrir crédito adicional suplementar no valor de R$ 527.671,00 (Quinhentos e vinte e sete mil e seiscentos e setenta e um reais) no </w:t>
      </w:r>
      <w:r>
        <w:rPr>
          <w:w w:val="90"/>
          <w:sz w:val="22"/>
        </w:rPr>
        <w:t>orçamento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Município.</w:t>
      </w:r>
    </w:p>
    <w:p>
      <w:pPr>
        <w:spacing w:line="412" w:lineRule="auto" w:before="163"/>
        <w:ind w:left="710" w:right="7101" w:firstLine="0"/>
        <w:jc w:val="left"/>
        <w:rPr>
          <w:sz w:val="22"/>
        </w:rPr>
      </w:pPr>
      <w:r>
        <w:rPr>
          <w:w w:val="80"/>
          <w:sz w:val="22"/>
        </w:rPr>
        <w:t>Autoria: Executivo Municipal </w:t>
      </w:r>
      <w:r>
        <w:rPr>
          <w:w w:val="90"/>
          <w:sz w:val="22"/>
        </w:rPr>
        <w:t>Protocolo: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26/02/2024</w:t>
      </w:r>
    </w:p>
    <w:p>
      <w:pPr>
        <w:pStyle w:val="BodyText"/>
        <w:spacing w:before="178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54" w:lineRule="auto" w:before="0" w:after="0"/>
        <w:ind w:left="710" w:right="1010" w:firstLine="0"/>
        <w:jc w:val="left"/>
        <w:rPr>
          <w:sz w:val="22"/>
        </w:rPr>
      </w:pPr>
      <w:r>
        <w:rPr>
          <w:w w:val="80"/>
          <w:sz w:val="22"/>
        </w:rPr>
        <w:t>- Elaboração dos pareceres relativos ao Projeto de Lei nº</w:t>
      </w:r>
      <w:r>
        <w:rPr>
          <w:sz w:val="22"/>
        </w:rPr>
        <w:t> </w:t>
      </w:r>
      <w:r>
        <w:rPr>
          <w:w w:val="80"/>
          <w:sz w:val="22"/>
        </w:rPr>
        <w:t>16/2024, que autoriza o Poder executivo a abrir crédito </w:t>
      </w:r>
      <w:r>
        <w:rPr>
          <w:spacing w:val="-2"/>
          <w:w w:val="85"/>
          <w:sz w:val="22"/>
        </w:rPr>
        <w:t>adicional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especial no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valor de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R$ 46.000,00 (Quarenta e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seis mil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reais) no orçamento do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Município.</w:t>
      </w:r>
    </w:p>
    <w:p>
      <w:pPr>
        <w:spacing w:before="168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19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29/02/2024</w:t>
      </w:r>
    </w:p>
    <w:p>
      <w:pPr>
        <w:pStyle w:val="BodyText"/>
      </w:pPr>
    </w:p>
    <w:p>
      <w:pPr>
        <w:pStyle w:val="BodyText"/>
        <w:spacing w:before="161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28"/>
        </w:rPr>
        <w:t>  </w:t>
      </w:r>
      <w:r>
        <w:rPr>
          <w:w w:val="80"/>
        </w:rPr>
        <w:t>Ademir</w:t>
      </w:r>
      <w:r>
        <w:rPr>
          <w:spacing w:val="-8"/>
        </w:rPr>
        <w:t> </w:t>
      </w:r>
      <w:r>
        <w:rPr>
          <w:w w:val="80"/>
        </w:rPr>
        <w:t>Ramos,</w:t>
      </w:r>
      <w:r>
        <w:rPr>
          <w:spacing w:val="-4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8"/>
        </w:rPr>
        <w:t> </w:t>
      </w:r>
      <w:r>
        <w:rPr>
          <w:w w:val="80"/>
        </w:rPr>
        <w:t>Votri</w:t>
      </w:r>
      <w:r>
        <w:rPr>
          <w:spacing w:val="-4"/>
        </w:rPr>
        <w:t> </w:t>
      </w:r>
      <w:r>
        <w:rPr>
          <w:w w:val="80"/>
        </w:rPr>
        <w:t>e</w:t>
      </w:r>
      <w:r>
        <w:rPr>
          <w:spacing w:val="-7"/>
        </w:rPr>
        <w:t> </w:t>
      </w:r>
      <w:r>
        <w:rPr>
          <w:w w:val="80"/>
        </w:rPr>
        <w:t>Gilmar</w:t>
      </w:r>
      <w:r>
        <w:rPr>
          <w:spacing w:val="-6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4"/>
      <w:footerReference w:type="default" r:id="rId15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9744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9622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1280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94688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7248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95712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710" w:hanging="166"/>
        <w:jc w:val="left"/>
      </w:pPr>
      <w:rPr>
        <w:rFonts w:hint="default"/>
        <w:spacing w:val="0"/>
        <w:w w:val="8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6" w:hanging="16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53" w:hanging="16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0" w:hanging="1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87" w:hanging="1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04" w:hanging="1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1" w:hanging="1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8" w:hanging="1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5" w:hanging="16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366.pdf" TargetMode="External"/><Relationship Id="rId10" Type="http://schemas.openxmlformats.org/officeDocument/2006/relationships/hyperlink" Target="https://engine.vaionline.com.br/uploads/grupo3/estab4/documentos/docs-4368.pdf" TargetMode="External"/><Relationship Id="rId11" Type="http://schemas.openxmlformats.org/officeDocument/2006/relationships/hyperlink" Target="https://engine.vaionline.com.br/uploads/grupo3/estab4/documentos/docs-4369.pdf" TargetMode="External"/><Relationship Id="rId12" Type="http://schemas.openxmlformats.org/officeDocument/2006/relationships/hyperlink" Target="https://engine.vaionline.com.br/uploads/grupo3/estab4/documentos/docs-4359.pdf" TargetMode="External"/><Relationship Id="rId13" Type="http://schemas.openxmlformats.org/officeDocument/2006/relationships/hyperlink" Target="https://engine.vaionline.com.br/uploads/grupo3/estab4/documentos/docs-4360.pdf" TargetMode="Externa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4.png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2025-04-29T17:14:18Z</dcterms:created>
  <dcterms:modified xsi:type="dcterms:W3CDTF">2025-04-29T17:14:18Z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