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6736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68" w:right="2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12º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2025</w:t>
      </w:r>
    </w:p>
    <w:p>
      <w:pPr>
        <w:spacing w:line="259" w:lineRule="auto" w:before="21"/>
        <w:ind w:left="3922" w:right="4038" w:firstLine="30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2025/2028) 22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spacing w:before="17"/>
        <w:rPr>
          <w:rFonts w:ascii="Arial"/>
          <w:b/>
          <w:sz w:val="22"/>
        </w:rPr>
      </w:pPr>
    </w:p>
    <w:p>
      <w:pPr>
        <w:pStyle w:val="Heading1"/>
      </w:pPr>
      <w:r>
        <w:rPr>
          <w:spacing w:val="-2"/>
          <w:w w:val="90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11/2025;</w:t>
      </w:r>
    </w:p>
    <w:p>
      <w:pPr>
        <w:pStyle w:val="BodyText"/>
        <w:spacing w:before="224"/>
      </w:pPr>
    </w:p>
    <w:p>
      <w:pPr>
        <w:pStyle w:val="Heading1"/>
      </w:pPr>
      <w:r>
        <w:rPr>
          <w:spacing w:val="-2"/>
          <w:w w:val="90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Projeto de Lei nº 21/2025;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https://engine.vaionline.com.br/uploads/grupo3/estab4/documentos/docs-4855.pdf</w:t>
        </w:r>
      </w:hyperlink>
    </w:p>
    <w:p>
      <w:pPr>
        <w:pStyle w:val="BodyText"/>
      </w:pPr>
    </w:p>
    <w:p>
      <w:pPr>
        <w:pStyle w:val="BodyText"/>
        <w:spacing w:before="48"/>
      </w:pPr>
    </w:p>
    <w:p>
      <w:pPr>
        <w:pStyle w:val="Heading1"/>
      </w:pPr>
      <w:r>
        <w:rPr>
          <w:w w:val="80"/>
        </w:rPr>
        <w:t>ORDEM</w:t>
      </w:r>
      <w:r>
        <w:rPr>
          <w:spacing w:val="-9"/>
        </w:rPr>
        <w:t> </w:t>
      </w:r>
      <w:r>
        <w:rPr>
          <w:w w:val="80"/>
        </w:rPr>
        <w:t>DO</w:t>
      </w:r>
      <w:r>
        <w:rPr>
          <w:spacing w:val="-8"/>
        </w:rPr>
        <w:t> </w:t>
      </w:r>
      <w:r>
        <w:rPr>
          <w:spacing w:val="-4"/>
          <w:w w:val="80"/>
        </w:rPr>
        <w:t>DIA:</w:t>
      </w:r>
    </w:p>
    <w:p>
      <w:pPr>
        <w:pStyle w:val="BodyText"/>
        <w:spacing w:before="45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40" w:lineRule="auto" w:before="0" w:after="0"/>
        <w:ind w:left="650" w:right="0" w:hanging="415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2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Complementar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w w:val="80"/>
          <w:sz w:val="24"/>
        </w:rPr>
        <w:t>01/2025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(Executivo);</w:t>
      </w:r>
    </w:p>
    <w:p>
      <w:pPr>
        <w:pStyle w:val="BodyText"/>
        <w:spacing w:line="259" w:lineRule="auto" w:before="17"/>
        <w:ind w:left="595" w:right="2987"/>
      </w:pPr>
      <w:r>
        <w:rPr>
          <w:w w:val="80"/>
        </w:rPr>
        <w:t>1ª Discussão e 1ª Votação do Projeto de Lei Complementar nº 01/2025 (Executivo); </w:t>
      </w:r>
      <w:hyperlink r:id="rId10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https://engine.vaionline.com.br/uploads/grupo3/estab4/documentos/docs-4836.pdf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0" w:after="0"/>
        <w:ind w:left="595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w w:val="80"/>
          <w:sz w:val="24"/>
        </w:rPr>
        <w:t>20/2025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(Executivo);</w:t>
      </w:r>
    </w:p>
    <w:p>
      <w:pPr>
        <w:pStyle w:val="BodyText"/>
        <w:spacing w:line="259" w:lineRule="auto" w:before="18"/>
        <w:ind w:left="595" w:right="3132"/>
      </w:pPr>
      <w:r>
        <w:rPr>
          <w:w w:val="85"/>
        </w:rPr>
        <w:t>1ª</w:t>
      </w:r>
      <w:r>
        <w:rPr>
          <w:spacing w:val="-7"/>
          <w:w w:val="85"/>
        </w:rPr>
        <w:t> </w:t>
      </w:r>
      <w:r>
        <w:rPr>
          <w:w w:val="85"/>
        </w:rPr>
        <w:t>Discussão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1ª</w:t>
      </w:r>
      <w:r>
        <w:rPr>
          <w:spacing w:val="-7"/>
          <w:w w:val="85"/>
        </w:rPr>
        <w:t> </w:t>
      </w:r>
      <w:r>
        <w:rPr>
          <w:w w:val="85"/>
        </w:rPr>
        <w:t>Votação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Projeto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Lei</w:t>
      </w:r>
      <w:r>
        <w:rPr>
          <w:spacing w:val="-7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20/2025</w:t>
      </w:r>
      <w:r>
        <w:rPr>
          <w:spacing w:val="-7"/>
          <w:w w:val="85"/>
        </w:rPr>
        <w:t> </w:t>
      </w:r>
      <w:r>
        <w:rPr>
          <w:w w:val="85"/>
        </w:rPr>
        <w:t>(Executivo); </w:t>
      </w:r>
      <w:hyperlink r:id="rId11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https://engine.vaionline.com.br/uploads/grupo3/estab4/documentos/docs-4834.pdf</w:t>
        </w:r>
      </w:hyperlink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0" w:after="0"/>
        <w:ind w:left="595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9"/>
          <w:sz w:val="24"/>
        </w:rPr>
        <w:t> </w:t>
      </w:r>
      <w:r>
        <w:rPr>
          <w:w w:val="80"/>
          <w:sz w:val="24"/>
        </w:rPr>
        <w:t>da</w:t>
      </w:r>
      <w:r>
        <w:rPr>
          <w:spacing w:val="-6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Resolução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01/2025;</w:t>
      </w:r>
    </w:p>
    <w:p>
      <w:pPr>
        <w:pStyle w:val="BodyText"/>
        <w:spacing w:line="256" w:lineRule="auto" w:before="22"/>
        <w:ind w:left="672" w:right="3055"/>
      </w:pPr>
      <w:r>
        <w:rPr>
          <w:w w:val="85"/>
        </w:rPr>
        <w:t>2ª</w:t>
      </w:r>
      <w:r>
        <w:rPr>
          <w:spacing w:val="-7"/>
          <w:w w:val="85"/>
        </w:rPr>
        <w:t> </w:t>
      </w:r>
      <w:r>
        <w:rPr>
          <w:w w:val="85"/>
        </w:rPr>
        <w:t>Discussão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6"/>
          <w:w w:val="85"/>
        </w:rPr>
        <w:t> </w:t>
      </w:r>
      <w:r>
        <w:rPr>
          <w:w w:val="85"/>
        </w:rPr>
        <w:t>2ª</w:t>
      </w:r>
      <w:r>
        <w:rPr>
          <w:spacing w:val="-9"/>
        </w:rPr>
        <w:t> </w:t>
      </w:r>
      <w:r>
        <w:rPr>
          <w:w w:val="85"/>
        </w:rPr>
        <w:t>Votação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3"/>
          <w:w w:val="85"/>
        </w:rPr>
        <w:t> </w:t>
      </w:r>
      <w:r>
        <w:rPr>
          <w:w w:val="85"/>
        </w:rPr>
        <w:t>Projeto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Resolução</w:t>
      </w:r>
      <w:r>
        <w:rPr>
          <w:spacing w:val="-6"/>
          <w:w w:val="85"/>
        </w:rPr>
        <w:t> </w:t>
      </w:r>
      <w:r>
        <w:rPr>
          <w:w w:val="85"/>
        </w:rPr>
        <w:t>nº</w:t>
      </w:r>
      <w:r>
        <w:rPr>
          <w:spacing w:val="-7"/>
          <w:w w:val="85"/>
        </w:rPr>
        <w:t> </w:t>
      </w:r>
      <w:r>
        <w:rPr>
          <w:w w:val="85"/>
        </w:rPr>
        <w:t>01/2025; </w:t>
      </w:r>
      <w:hyperlink r:id="rId12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https://engine.vaionline.com.br/uploads/grupo3/estab4/documentos/docs-4848.pdf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</w:pPr>
    </w:p>
    <w:p>
      <w:pPr>
        <w:spacing w:line="463" w:lineRule="auto" w:before="0"/>
        <w:ind w:left="312" w:right="635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6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12º SESSÃO ORDINÁRIA</w:t>
      </w:r>
    </w:p>
    <w:p>
      <w:pPr>
        <w:spacing w:line="251" w:lineRule="exact" w:before="0"/>
        <w:ind w:left="0" w:right="2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22/04/2025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spacing w:before="3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68" w:val="left" w:leader="none"/>
        </w:tabs>
        <w:spacing w:line="259" w:lineRule="auto" w:before="0" w:after="0"/>
        <w:ind w:left="710" w:right="703" w:firstLine="0"/>
        <w:jc w:val="both"/>
        <w:rPr>
          <w:sz w:val="22"/>
        </w:rPr>
      </w:pPr>
      <w:r>
        <w:rPr>
          <w:w w:val="80"/>
          <w:sz w:val="24"/>
        </w:rPr>
        <w:t>-</w:t>
      </w:r>
      <w:r>
        <w:rPr>
          <w:sz w:val="24"/>
        </w:rPr>
        <w:t> </w:t>
      </w:r>
      <w:r>
        <w:rPr>
          <w:w w:val="80"/>
          <w:sz w:val="24"/>
        </w:rPr>
        <w:t>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20/2025 (Executivo), que </w:t>
      </w:r>
      <w:r>
        <w:rPr>
          <w:w w:val="80"/>
          <w:sz w:val="22"/>
        </w:rPr>
        <w:t>autoriza o poder executivo</w:t>
      </w:r>
      <w:r>
        <w:rPr>
          <w:spacing w:val="40"/>
          <w:sz w:val="22"/>
        </w:rPr>
        <w:t> </w:t>
      </w:r>
      <w:r>
        <w:rPr>
          <w:w w:val="80"/>
          <w:sz w:val="22"/>
        </w:rPr>
        <w:t>a</w:t>
      </w:r>
      <w:r>
        <w:rPr>
          <w:sz w:val="22"/>
        </w:rPr>
        <w:t> </w:t>
      </w:r>
      <w:r>
        <w:rPr>
          <w:w w:val="80"/>
          <w:sz w:val="22"/>
        </w:rPr>
        <w:t>abrir</w:t>
      </w:r>
      <w:r>
        <w:rPr>
          <w:sz w:val="22"/>
        </w:rPr>
        <w:t> </w:t>
      </w:r>
      <w:r>
        <w:rPr>
          <w:w w:val="80"/>
          <w:sz w:val="22"/>
        </w:rPr>
        <w:t>crédito</w:t>
      </w:r>
      <w:r>
        <w:rPr>
          <w:sz w:val="22"/>
        </w:rPr>
        <w:t> </w:t>
      </w:r>
      <w:r>
        <w:rPr>
          <w:w w:val="80"/>
          <w:sz w:val="22"/>
        </w:rPr>
        <w:t>Adicional</w:t>
      </w:r>
      <w:r>
        <w:rPr>
          <w:sz w:val="22"/>
        </w:rPr>
        <w:t> </w:t>
      </w:r>
      <w:r>
        <w:rPr>
          <w:w w:val="80"/>
          <w:sz w:val="22"/>
        </w:rPr>
        <w:t>Suplementar</w:t>
      </w:r>
      <w:r>
        <w:rPr>
          <w:spacing w:val="-2"/>
          <w:sz w:val="22"/>
        </w:rPr>
        <w:t> </w:t>
      </w:r>
      <w:r>
        <w:rPr>
          <w:w w:val="80"/>
          <w:sz w:val="22"/>
        </w:rPr>
        <w:t>no</w:t>
      </w:r>
      <w:r>
        <w:rPr>
          <w:sz w:val="22"/>
        </w:rPr>
        <w:t> </w:t>
      </w:r>
      <w:r>
        <w:rPr>
          <w:w w:val="80"/>
          <w:sz w:val="22"/>
        </w:rPr>
        <w:t>valor</w:t>
      </w:r>
      <w:r>
        <w:rPr>
          <w:sz w:val="22"/>
        </w:rPr>
        <w:t> </w:t>
      </w:r>
      <w:r>
        <w:rPr>
          <w:w w:val="80"/>
          <w:sz w:val="22"/>
        </w:rPr>
        <w:t>de</w:t>
      </w:r>
      <w:r>
        <w:rPr>
          <w:sz w:val="22"/>
        </w:rPr>
        <w:t> </w:t>
      </w:r>
      <w:r>
        <w:rPr>
          <w:w w:val="80"/>
          <w:sz w:val="22"/>
        </w:rPr>
        <w:t>R42.171.352,86</w:t>
      </w:r>
      <w:r>
        <w:rPr>
          <w:sz w:val="22"/>
        </w:rPr>
        <w:t> </w:t>
      </w:r>
      <w:r>
        <w:rPr>
          <w:w w:val="80"/>
          <w:sz w:val="22"/>
        </w:rPr>
        <w:t>(Dois</w:t>
      </w:r>
      <w:r>
        <w:rPr>
          <w:sz w:val="22"/>
        </w:rPr>
        <w:t> </w:t>
      </w:r>
      <w:r>
        <w:rPr>
          <w:w w:val="80"/>
          <w:sz w:val="22"/>
        </w:rPr>
        <w:t>Milhões,</w:t>
      </w:r>
      <w:r>
        <w:rPr>
          <w:sz w:val="22"/>
        </w:rPr>
        <w:t> </w:t>
      </w:r>
      <w:r>
        <w:rPr>
          <w:w w:val="80"/>
          <w:sz w:val="22"/>
        </w:rPr>
        <w:t>Cento</w:t>
      </w:r>
      <w:r>
        <w:rPr>
          <w:sz w:val="22"/>
        </w:rPr>
        <w:t> </w:t>
      </w:r>
      <w:r>
        <w:rPr>
          <w:w w:val="80"/>
          <w:sz w:val="22"/>
        </w:rPr>
        <w:t>e</w:t>
      </w:r>
      <w:r>
        <w:rPr>
          <w:spacing w:val="-3"/>
          <w:sz w:val="22"/>
        </w:rPr>
        <w:t> </w:t>
      </w:r>
      <w:r>
        <w:rPr>
          <w:w w:val="80"/>
          <w:sz w:val="22"/>
        </w:rPr>
        <w:t>Setenta</w:t>
      </w:r>
      <w:r>
        <w:rPr>
          <w:sz w:val="22"/>
        </w:rPr>
        <w:t> </w:t>
      </w:r>
      <w:r>
        <w:rPr>
          <w:w w:val="80"/>
          <w:sz w:val="22"/>
        </w:rPr>
        <w:t>e</w:t>
      </w:r>
      <w:r>
        <w:rPr>
          <w:sz w:val="22"/>
        </w:rPr>
        <w:t> </w:t>
      </w:r>
      <w:r>
        <w:rPr>
          <w:w w:val="80"/>
          <w:sz w:val="22"/>
        </w:rPr>
        <w:t>Um</w:t>
      </w:r>
      <w:r>
        <w:rPr>
          <w:sz w:val="22"/>
        </w:rPr>
        <w:t> </w:t>
      </w:r>
      <w:r>
        <w:rPr>
          <w:w w:val="80"/>
          <w:sz w:val="22"/>
        </w:rPr>
        <w:t>Mil,</w:t>
      </w:r>
      <w:r>
        <w:rPr>
          <w:sz w:val="22"/>
        </w:rPr>
        <w:t> </w:t>
      </w:r>
      <w:r>
        <w:rPr>
          <w:w w:val="80"/>
          <w:sz w:val="22"/>
        </w:rPr>
        <w:t>Trezentos </w:t>
      </w:r>
      <w:r>
        <w:rPr>
          <w:w w:val="85"/>
          <w:sz w:val="22"/>
        </w:rPr>
        <w:t>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Cinquenta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Dois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Reais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Oitenta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Seis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Centavos)</w:t>
      </w:r>
    </w:p>
    <w:p>
      <w:pPr>
        <w:spacing w:before="115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01/04/2025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59" w:lineRule="auto" w:before="0" w:after="0"/>
        <w:ind w:left="710" w:right="705" w:firstLine="0"/>
        <w:jc w:val="both"/>
        <w:rPr>
          <w:sz w:val="24"/>
        </w:rPr>
      </w:pPr>
      <w:r>
        <w:rPr>
          <w:w w:val="80"/>
          <w:sz w:val="24"/>
        </w:rPr>
        <w:t>- Elaboração dos pareceres relativos ao Projeto de Lei Complementar nº 01/2025 (Executivo), que altera dispositivos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 Lei Complementar nº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20/2018,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11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 dezembro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2018,</w:t>
      </w:r>
      <w:r>
        <w:rPr>
          <w:spacing w:val="-2"/>
          <w:sz w:val="24"/>
        </w:rPr>
        <w:t> </w:t>
      </w:r>
      <w:r>
        <w:rPr>
          <w:w w:val="80"/>
          <w:sz w:val="24"/>
        </w:rPr>
        <w:t>visando adequá-la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à nova redação </w:t>
      </w:r>
      <w:r>
        <w:rPr>
          <w:w w:val="85"/>
          <w:sz w:val="24"/>
        </w:rPr>
        <w:t>do art.149-A, da constituição federal, incluindo a possibilidade de custear as despesas com sistemas de </w:t>
      </w:r>
      <w:r>
        <w:rPr>
          <w:w w:val="80"/>
          <w:sz w:val="24"/>
        </w:rPr>
        <w:t>monitoramento para a segurança e preservação dos logradouros públicos, com os recursos provenientes da </w:t>
      </w:r>
      <w:r>
        <w:rPr>
          <w:spacing w:val="-2"/>
          <w:w w:val="85"/>
          <w:sz w:val="24"/>
        </w:rPr>
        <w:t>Contribuição para Custeio dos Serviços de Iluminação Pública</w:t>
      </w:r>
      <w:r>
        <w:rPr>
          <w:spacing w:val="-5"/>
          <w:sz w:val="24"/>
        </w:rPr>
        <w:t> </w:t>
      </w:r>
      <w:r>
        <w:rPr>
          <w:spacing w:val="-2"/>
          <w:w w:val="85"/>
          <w:sz w:val="24"/>
        </w:rPr>
        <w:t>– COSIP.</w:t>
      </w:r>
    </w:p>
    <w:p>
      <w:pPr>
        <w:pStyle w:val="BodyText"/>
        <w:spacing w:before="16"/>
      </w:pPr>
    </w:p>
    <w:p>
      <w:pPr>
        <w:spacing w:before="1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1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85"/>
          <w:sz w:val="24"/>
        </w:rPr>
        <w:t>04/04/2025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Heading1"/>
        <w:ind w:left="710"/>
      </w:pPr>
      <w:r>
        <w:rPr>
          <w:w w:val="80"/>
        </w:rPr>
        <w:t>Membros</w:t>
      </w:r>
      <w:r>
        <w:rPr>
          <w:spacing w:val="-3"/>
        </w:rPr>
        <w:t> </w:t>
      </w:r>
      <w:r>
        <w:rPr>
          <w:w w:val="80"/>
        </w:rPr>
        <w:t>das</w:t>
      </w:r>
      <w:r>
        <w:rPr>
          <w:spacing w:val="-5"/>
        </w:rPr>
        <w:t> </w:t>
      </w:r>
      <w:r>
        <w:rPr>
          <w:w w:val="80"/>
        </w:rPr>
        <w:t>Comissões</w:t>
      </w:r>
      <w:r>
        <w:rPr>
          <w:spacing w:val="-5"/>
        </w:rPr>
        <w:t> </w:t>
      </w:r>
      <w:r>
        <w:rPr>
          <w:spacing w:val="-2"/>
          <w:w w:val="80"/>
        </w:rPr>
        <w:t>Permanentes:</w:t>
      </w:r>
    </w:p>
    <w:p>
      <w:pPr>
        <w:pStyle w:val="BodyText"/>
        <w:spacing w:before="142"/>
        <w:ind w:left="710"/>
        <w:jc w:val="both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4"/>
        </w:rPr>
        <w:t> </w:t>
      </w:r>
      <w:r>
        <w:rPr>
          <w:w w:val="80"/>
        </w:rPr>
        <w:t>William</w:t>
      </w:r>
      <w:r>
        <w:rPr>
          <w:spacing w:val="-6"/>
        </w:rPr>
        <w:t> </w:t>
      </w:r>
      <w:r>
        <w:rPr>
          <w:w w:val="80"/>
        </w:rPr>
        <w:t>Bessegatto,</w:t>
      </w:r>
      <w:r>
        <w:rPr>
          <w:spacing w:val="-6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19"/>
        <w:ind w:left="710"/>
        <w:jc w:val="both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4"/>
        </w:rPr>
        <w:t> </w:t>
      </w:r>
      <w:r>
        <w:rPr>
          <w:w w:val="80"/>
        </w:rPr>
        <w:t>Moraes</w:t>
      </w:r>
      <w:r>
        <w:rPr>
          <w:spacing w:val="-3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2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13"/>
      <w:footerReference w:type="default" r:id="rId14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9571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792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79417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400219pt;width:290.5pt;height:39.35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280">
              <wp:simplePos x="0" y="0"/>
              <wp:positionH relativeFrom="page">
                <wp:posOffset>2127250</wp:posOffset>
              </wp:positionH>
              <wp:positionV relativeFrom="page">
                <wp:posOffset>335282</wp:posOffset>
              </wp:positionV>
              <wp:extent cx="3688079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88079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90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5pt;margin-top:26.400219pt;width:290.4pt;height:39.35pt;mso-position-horizontal-relative:page;mso-position-vertical-relative:page;z-index:-15795200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9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10" w:hanging="15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3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1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8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5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95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855.pdf" TargetMode="External"/><Relationship Id="rId10" Type="http://schemas.openxmlformats.org/officeDocument/2006/relationships/hyperlink" Target="https://engine.vaionline.com.br/uploads/grupo3/estab4/documentos/docs-4836.pdf" TargetMode="External"/><Relationship Id="rId11" Type="http://schemas.openxmlformats.org/officeDocument/2006/relationships/hyperlink" Target="https://engine.vaionline.com.br/uploads/grupo3/estab4/documentos/docs-4834.pdf" TargetMode="External"/><Relationship Id="rId12" Type="http://schemas.openxmlformats.org/officeDocument/2006/relationships/hyperlink" Target="https://engine.vaionline.com.br/uploads/grupo3/estab4/documentos/docs-4848.pdf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2025-04-29T13:10:20Z</dcterms:created>
  <dcterms:modified xsi:type="dcterms:W3CDTF">2025-04-29T13:10:20Z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