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1513" w14:textId="28CA08F0" w:rsidR="00FF7F71" w:rsidRPr="001A7196" w:rsidRDefault="001A7196" w:rsidP="001A7196">
      <w:pPr>
        <w:pStyle w:val="Standard"/>
        <w:spacing w:line="276" w:lineRule="auto"/>
        <w:ind w:firstLine="1134"/>
        <w:jc w:val="center"/>
        <w:rPr>
          <w:rFonts w:ascii="Arial" w:hAnsi="Arial"/>
          <w:b/>
          <w:bCs/>
        </w:rPr>
      </w:pPr>
      <w:r w:rsidRPr="001A7196">
        <w:rPr>
          <w:rFonts w:ascii="Arial" w:hAnsi="Arial"/>
          <w:b/>
          <w:bCs/>
        </w:rPr>
        <w:t>AUTÓGRAFO</w:t>
      </w:r>
    </w:p>
    <w:p w14:paraId="03223A92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32D9D26" w14:textId="0BAFC8BB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71B45F75" w14:textId="77777777" w:rsidR="001A7196" w:rsidRDefault="001A7196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17F297CC" w14:textId="77777777" w:rsidR="00FF7F71" w:rsidRDefault="00FF7F71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0B6212F" w14:textId="1FDD406C" w:rsidR="00FF7F71" w:rsidRDefault="00972121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PROJETO DE LEI ORDINARIA Nº</w:t>
      </w:r>
      <w:r w:rsidR="001A7196">
        <w:rPr>
          <w:rFonts w:ascii="Arial" w:hAnsi="Arial"/>
          <w:b/>
          <w:sz w:val="22"/>
          <w:szCs w:val="22"/>
          <w:u w:val="single"/>
        </w:rPr>
        <w:t xml:space="preserve"> 023/20</w:t>
      </w:r>
      <w:r>
        <w:rPr>
          <w:rFonts w:ascii="Arial" w:hAnsi="Arial"/>
          <w:b/>
          <w:sz w:val="22"/>
          <w:szCs w:val="22"/>
          <w:u w:val="single"/>
        </w:rPr>
        <w:t>22</w:t>
      </w:r>
    </w:p>
    <w:p w14:paraId="7623EB20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B002FC5" w14:textId="77777777" w:rsidR="00FF7F71" w:rsidRDefault="00972121">
      <w:pPr>
        <w:pStyle w:val="Standard"/>
        <w:spacing w:line="276" w:lineRule="auto"/>
        <w:ind w:left="4535"/>
        <w:jc w:val="both"/>
        <w:rPr>
          <w:rFonts w:hint="eastAsia"/>
        </w:rPr>
      </w:pPr>
      <w:r>
        <w:rPr>
          <w:rFonts w:ascii="Arial" w:hAnsi="Arial"/>
          <w:b/>
          <w:sz w:val="22"/>
          <w:szCs w:val="22"/>
        </w:rPr>
        <w:t>SÚMULA:</w:t>
      </w:r>
      <w:r>
        <w:rPr>
          <w:rFonts w:ascii="Arial" w:hAnsi="Arial"/>
          <w:sz w:val="22"/>
          <w:szCs w:val="22"/>
        </w:rPr>
        <w:t xml:space="preserve"> Dispõe sobre a criação do Conselho Municipal de Meio Ambiente e Fundo Municipal de Meio Ambiente de Enéas Marques/PR., e dá outras providências.</w:t>
      </w:r>
    </w:p>
    <w:p w14:paraId="3135903A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825614D" w14:textId="77777777" w:rsidR="001A7196" w:rsidRDefault="001A7196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41E9181E" w14:textId="77777777" w:rsidR="001A7196" w:rsidRDefault="001A7196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432AC9DB" w14:textId="77777777" w:rsidR="001A7196" w:rsidRDefault="001A7196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6EEADDFB" w14:textId="264F16CF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A Câmara Municipal aprovou </w:t>
      </w:r>
      <w:r>
        <w:rPr>
          <w:rFonts w:ascii="Arial" w:hAnsi="Arial"/>
          <w:sz w:val="22"/>
          <w:szCs w:val="22"/>
        </w:rPr>
        <w:t>a seguinte lei:</w:t>
      </w:r>
    </w:p>
    <w:p w14:paraId="4352C904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9F66868" w14:textId="77777777" w:rsidR="00FF7F71" w:rsidRDefault="00972121">
      <w:pPr>
        <w:pStyle w:val="Standard"/>
        <w:spacing w:line="276" w:lineRule="auto"/>
        <w:ind w:firstLine="1134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Capítulo I</w:t>
      </w:r>
    </w:p>
    <w:p w14:paraId="5D104255" w14:textId="77777777" w:rsidR="00FF7F71" w:rsidRDefault="00972121">
      <w:pPr>
        <w:pStyle w:val="Standard"/>
        <w:spacing w:line="276" w:lineRule="auto"/>
        <w:ind w:firstLine="1134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 Conselho Municipal de Meio Ambiente</w:t>
      </w:r>
    </w:p>
    <w:p w14:paraId="53CDADF0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1496C215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1º - </w:t>
      </w:r>
      <w:r>
        <w:rPr>
          <w:rFonts w:ascii="Arial" w:hAnsi="Arial"/>
          <w:sz w:val="22"/>
          <w:szCs w:val="22"/>
        </w:rPr>
        <w:t xml:space="preserve">Fica criado o </w:t>
      </w:r>
      <w:r>
        <w:rPr>
          <w:rFonts w:ascii="Arial" w:hAnsi="Arial"/>
          <w:b/>
          <w:bCs/>
          <w:sz w:val="22"/>
          <w:szCs w:val="22"/>
        </w:rPr>
        <w:t>Conselho Municipal de Meio Ambiente do Município de Enéas Marques-PR - CMMA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integrante do Sistema Nacional e Estadual do Meio Ambiente com o objetivo de manter o meio ambiente ecologicamente equilibrado, bem de uso comum do povo e essencial à qualidade de vida, impondo-se ao Poder Público e à coletividade o dever de defendê-lo, pr</w:t>
      </w:r>
      <w:r>
        <w:rPr>
          <w:rFonts w:ascii="Arial" w:hAnsi="Arial"/>
          <w:sz w:val="22"/>
          <w:szCs w:val="22"/>
        </w:rPr>
        <w:t>eservá-lo e recuperá-lo para as presentes e futuras gerações.</w:t>
      </w:r>
    </w:p>
    <w:p w14:paraId="76A056B3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002AFE47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1º-</w:t>
      </w:r>
      <w:r>
        <w:rPr>
          <w:rFonts w:ascii="Arial" w:hAnsi="Arial"/>
          <w:sz w:val="22"/>
          <w:szCs w:val="22"/>
        </w:rPr>
        <w:t xml:space="preserve"> O Conselho Municipal do Meio Ambiente é o órgão consultivo, deliberativo, normativo e de assessoramento do Poder Executivo, no âmbito de sua competência, sobre as questões ambient</w:t>
      </w:r>
      <w:r>
        <w:rPr>
          <w:rFonts w:ascii="Arial" w:hAnsi="Arial"/>
          <w:sz w:val="22"/>
          <w:szCs w:val="22"/>
        </w:rPr>
        <w:t>ais propostas nesta e demais leis correlatas do município.</w:t>
      </w:r>
    </w:p>
    <w:p w14:paraId="0C6996FA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49D1BC9A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2º- </w:t>
      </w:r>
      <w:r>
        <w:rPr>
          <w:rFonts w:ascii="Arial" w:hAnsi="Arial"/>
          <w:sz w:val="22"/>
          <w:szCs w:val="22"/>
        </w:rPr>
        <w:t>O Conselho Municipal do Meio Ambiente terá como objetivo assessorar a gestão da Política Municipal do Meio Ambiente, com o apoio dos serviços administrativos do Município de Enéas Ma</w:t>
      </w:r>
      <w:r>
        <w:rPr>
          <w:rFonts w:ascii="Arial" w:hAnsi="Arial"/>
          <w:sz w:val="22"/>
          <w:szCs w:val="22"/>
        </w:rPr>
        <w:t>rques-PR.</w:t>
      </w:r>
    </w:p>
    <w:p w14:paraId="0E3D489D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60177012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2º- </w:t>
      </w:r>
      <w:r>
        <w:rPr>
          <w:rFonts w:ascii="Arial" w:hAnsi="Arial"/>
          <w:sz w:val="22"/>
          <w:szCs w:val="22"/>
        </w:rPr>
        <w:t>O Conselho Municipal de Meio Ambiente deverá observar as seguintes diretrizes:</w:t>
      </w:r>
    </w:p>
    <w:p w14:paraId="7E3355DA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- Interdisciplinaridade no trato das questões ambientais;</w:t>
      </w:r>
    </w:p>
    <w:p w14:paraId="12717AF1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 - Participação comunitária;</w:t>
      </w:r>
    </w:p>
    <w:p w14:paraId="26863503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 - Promoção da saúde pública e ambiental;</w:t>
      </w:r>
    </w:p>
    <w:p w14:paraId="05AC762E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 - </w:t>
      </w:r>
      <w:r>
        <w:rPr>
          <w:rFonts w:ascii="Arial" w:hAnsi="Arial"/>
          <w:sz w:val="22"/>
          <w:szCs w:val="22"/>
        </w:rPr>
        <w:t>Compatibilização com as políticas do meio ambiente nacional e estadual;</w:t>
      </w:r>
    </w:p>
    <w:p w14:paraId="443E7E21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- Compatibilização entre as políticas setoriais e demais ações do governo;</w:t>
      </w:r>
    </w:p>
    <w:p w14:paraId="2C79936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 - Exigência de continuidade, no tempo e no espaço, das ações de gestão ambiental;</w:t>
      </w:r>
    </w:p>
    <w:p w14:paraId="4F18A0F9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 - Informação e div</w:t>
      </w:r>
      <w:r>
        <w:rPr>
          <w:rFonts w:ascii="Arial" w:hAnsi="Arial"/>
          <w:sz w:val="22"/>
          <w:szCs w:val="22"/>
        </w:rPr>
        <w:t>ulgação obrigatória e permanente de dados, condições e ações ambientais;</w:t>
      </w:r>
    </w:p>
    <w:p w14:paraId="7EE4400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VIII - Prevalência do interesse público sobre o privado.</w:t>
      </w:r>
    </w:p>
    <w:p w14:paraId="15794900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68F25399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Art. 3º-</w:t>
      </w:r>
      <w:r>
        <w:rPr>
          <w:rFonts w:ascii="Arial" w:hAnsi="Arial"/>
          <w:sz w:val="22"/>
          <w:szCs w:val="22"/>
        </w:rPr>
        <w:t xml:space="preserve"> Ao Conselho Municipal de Meio Ambiente compete:</w:t>
      </w:r>
    </w:p>
    <w:p w14:paraId="337E032D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- Propor diretrizes para a Política Municipal do Meio Ambiente;</w:t>
      </w:r>
    </w:p>
    <w:p w14:paraId="044CB316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II</w:t>
      </w:r>
      <w:r>
        <w:rPr>
          <w:rFonts w:ascii="Arial" w:hAnsi="Arial"/>
          <w:sz w:val="22"/>
          <w:szCs w:val="22"/>
        </w:rPr>
        <w:t xml:space="preserve"> - Colaborar nos estudos e elaboração dos planejamentos, planos, programas e ações de desenvolvimento municipal e em projetos de lei sobre parcelamento, uso e ocupação do solo, plano diretor e ampliação de área urbana;</w:t>
      </w:r>
    </w:p>
    <w:p w14:paraId="0D7F0F63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 - Estimular e acompanhar o invent</w:t>
      </w:r>
      <w:r>
        <w:rPr>
          <w:rFonts w:ascii="Arial" w:hAnsi="Arial"/>
          <w:sz w:val="22"/>
          <w:szCs w:val="22"/>
        </w:rPr>
        <w:t>ário dos bens que deverão constituir o patrimônio ambiental (natural, étnico e cultural) do município;</w:t>
      </w:r>
    </w:p>
    <w:p w14:paraId="29CE2BF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 - Propor o mapeamento das áreas críticas e a identificação de onde se encontram obras ou atividades utilizadoras de recursos ambientais, considera</w:t>
      </w:r>
      <w:r>
        <w:rPr>
          <w:rFonts w:ascii="Arial" w:hAnsi="Arial"/>
          <w:sz w:val="22"/>
          <w:szCs w:val="22"/>
        </w:rPr>
        <w:t>das efetiva ou potencialmente poluidoras;</w:t>
      </w:r>
    </w:p>
    <w:p w14:paraId="65797C58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- Avaliar, definir, propor e estabelecer normas (técnicas e legais), critérios e padrões relativos ao controle e a manutenção da qualidade do meio ambiente, com vistas ao uso racional dos recursos ambientais, de </w:t>
      </w:r>
      <w:r>
        <w:rPr>
          <w:rFonts w:ascii="Arial" w:hAnsi="Arial"/>
          <w:sz w:val="22"/>
          <w:szCs w:val="22"/>
        </w:rPr>
        <w:t>acordo com a legislação pertinente, supletivamente ao Estado e à União;</w:t>
      </w:r>
    </w:p>
    <w:p w14:paraId="00A41F1A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 - Promover e colaborar na execução de programas Inter setoriais de proteção ambiental do município;</w:t>
      </w:r>
    </w:p>
    <w:p w14:paraId="3349E7D6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 - Fornecer informações e subsídios técnicos relativos ao </w:t>
      </w:r>
      <w:r>
        <w:rPr>
          <w:rFonts w:ascii="Arial" w:hAnsi="Arial"/>
          <w:sz w:val="22"/>
          <w:szCs w:val="22"/>
        </w:rPr>
        <w:t>conhecimento e defesa do meio ambiente, sempre que for necessário;</w:t>
      </w:r>
    </w:p>
    <w:p w14:paraId="354FC9D8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VIII - Propor e acompanhar os programas de educação ambiental;</w:t>
      </w:r>
    </w:p>
    <w:p w14:paraId="50FF4549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IX - Promover e colaborar em campanhas educacionais e na execução de programa de formação e mobilização ambiental;</w:t>
      </w:r>
    </w:p>
    <w:p w14:paraId="6C11F398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X - Manter </w:t>
      </w:r>
      <w:r>
        <w:rPr>
          <w:rFonts w:ascii="Arial" w:hAnsi="Arial"/>
          <w:sz w:val="22"/>
          <w:szCs w:val="22"/>
        </w:rPr>
        <w:t>intercâmbio com as entidades púbicas e privadas de pesquisa e atuação na proteção do meio ambiente;</w:t>
      </w:r>
    </w:p>
    <w:p w14:paraId="07BB104C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 - Identificar e comunicar aos órgãos competentes as agressões ambientais ocorridas nos municípios, sugerindo soluções reparadoras;</w:t>
      </w:r>
    </w:p>
    <w:p w14:paraId="2E6CF3AD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XII - Convocar as audi</w:t>
      </w:r>
      <w:r>
        <w:rPr>
          <w:rFonts w:ascii="Arial" w:hAnsi="Arial"/>
          <w:sz w:val="22"/>
          <w:szCs w:val="22"/>
        </w:rPr>
        <w:t>ências públicas nos termos da legislação;</w:t>
      </w:r>
    </w:p>
    <w:p w14:paraId="24CCF2F0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XIII - Propor medidas e projetos para recuperação dos recursos hídricos e das matas ciliares;</w:t>
      </w:r>
    </w:p>
    <w:p w14:paraId="6590B8C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XIV - Proteger o patrimônio histórico, estético, arqueológico, paleontológico e paisagístico;</w:t>
      </w:r>
    </w:p>
    <w:p w14:paraId="7C0D911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XV - Deliberar sobre qualq</w:t>
      </w:r>
      <w:r>
        <w:rPr>
          <w:rFonts w:ascii="Arial" w:hAnsi="Arial"/>
          <w:sz w:val="22"/>
          <w:szCs w:val="22"/>
        </w:rPr>
        <w:t>uer matéria concernente às questões ambientais dentro do território municipal e acionar, quando necessário, os organismos federais e estaduais para a implantação das medidas pertinentes à proteção ambiental local;</w:t>
      </w:r>
    </w:p>
    <w:p w14:paraId="2F8427A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XVI - Incentivar a parceria do Poder Públi</w:t>
      </w:r>
      <w:r>
        <w:rPr>
          <w:rFonts w:ascii="Arial" w:hAnsi="Arial"/>
          <w:sz w:val="22"/>
          <w:szCs w:val="22"/>
        </w:rPr>
        <w:t>co com os segmentos privados para gerar eficácia no cumprimento da legislação ambiental;</w:t>
      </w:r>
    </w:p>
    <w:p w14:paraId="7BF1F4BA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XVII - Sugerir vetos a projetos inconvenientes ou nocivos à qualidade de vida municipal;</w:t>
      </w:r>
    </w:p>
    <w:p w14:paraId="0C467338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XVIII - Cumprir e fazer cumprir as leis, normas e diretrizes municipais, estad</w:t>
      </w:r>
      <w:r>
        <w:rPr>
          <w:rFonts w:ascii="Arial" w:hAnsi="Arial"/>
          <w:sz w:val="22"/>
          <w:szCs w:val="22"/>
        </w:rPr>
        <w:t>uais e federais de proteção ambiental;</w:t>
      </w:r>
    </w:p>
    <w:p w14:paraId="05BED156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XIX - Zelar pela divulgação das leis, normas, diretrizes, dados e informações ambientais inerentes ao patrimônio natural, cultural e artificial municipal;</w:t>
      </w:r>
    </w:p>
    <w:p w14:paraId="0471873E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 - Recomendar restrições a atividades agrícolas ou industria</w:t>
      </w:r>
      <w:r>
        <w:rPr>
          <w:rFonts w:ascii="Arial" w:hAnsi="Arial"/>
          <w:sz w:val="22"/>
          <w:szCs w:val="22"/>
        </w:rPr>
        <w:t>is, rurais ou urbanas, capazes de prejudicar o meio ambiente;</w:t>
      </w:r>
    </w:p>
    <w:p w14:paraId="125E1571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XXI - Decidir, em instância de recurso, sobre as multas e outras penalidades impostas pelo órgão municipal de Meio Ambiente competente;</w:t>
      </w:r>
    </w:p>
    <w:p w14:paraId="3E694134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XXII - Criar mecanismos que incentivem a organização da so</w:t>
      </w:r>
      <w:r>
        <w:rPr>
          <w:rFonts w:ascii="Arial" w:hAnsi="Arial"/>
          <w:sz w:val="22"/>
          <w:szCs w:val="22"/>
        </w:rPr>
        <w:t>ciedade civil em cooperativas, associações e outras formas legais para democratizar a participação popular no Conselho do Meio Ambiente;</w:t>
      </w:r>
    </w:p>
    <w:p w14:paraId="66F747B9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XXIII – Analisar e aprovar, anualmente, o plano de aplicação dos recursos do Fundo Municipal de Meio Ambiente;</w:t>
      </w:r>
    </w:p>
    <w:p w14:paraId="37876A43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lastRenderedPageBreak/>
        <w:t>XXIV - G</w:t>
      </w:r>
      <w:r>
        <w:rPr>
          <w:rFonts w:ascii="Arial" w:hAnsi="Arial"/>
          <w:sz w:val="22"/>
          <w:szCs w:val="22"/>
        </w:rPr>
        <w:t>erir e participar das decisões sobre a aplicação dos recursos destinados ao Meio Ambiente através do Fundo Municipal de Meio Ambiente, propondo critérios para a sua programação e avaliando os programas, projetos, convênios, contratos e quaisquer outros ato</w:t>
      </w:r>
      <w:r>
        <w:rPr>
          <w:rFonts w:ascii="Arial" w:hAnsi="Arial"/>
          <w:sz w:val="22"/>
          <w:szCs w:val="22"/>
        </w:rPr>
        <w:t>s que serão subsidiados pelo mesmo;</w:t>
      </w:r>
    </w:p>
    <w:p w14:paraId="40064FBC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XXV - Convocar ordinariamente a cada dois (02) anos, ou extraordinariamente, por maioria absoluta de seus membros a Conferência Municipal Ambiental, que terá a atribuição de avaliar a situação da preservação, conserv</w:t>
      </w:r>
      <w:r>
        <w:rPr>
          <w:rFonts w:ascii="Arial" w:hAnsi="Arial"/>
          <w:sz w:val="22"/>
          <w:szCs w:val="22"/>
        </w:rPr>
        <w:t>ação e efetivação de medidas voltadas ao meio ambiente e, como consequência propor diretrizes a serem tomadas;</w:t>
      </w:r>
    </w:p>
    <w:p w14:paraId="4D2DBA7C" w14:textId="77777777" w:rsidR="00FF7F71" w:rsidRDefault="00972121">
      <w:pPr>
        <w:pStyle w:val="Standard"/>
        <w:tabs>
          <w:tab w:val="left" w:pos="709"/>
        </w:tabs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XXVI - Elaborar e aprovar seu Regimento Interno.</w:t>
      </w:r>
    </w:p>
    <w:p w14:paraId="6E58030E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417A3263" w14:textId="77777777" w:rsidR="00FF7F71" w:rsidRDefault="00972121">
      <w:pPr>
        <w:pStyle w:val="Corpodetexto3"/>
        <w:spacing w:line="276" w:lineRule="auto"/>
        <w:ind w:firstLine="1134"/>
      </w:pPr>
      <w:r>
        <w:rPr>
          <w:b/>
          <w:bCs/>
          <w:sz w:val="22"/>
          <w:szCs w:val="22"/>
        </w:rPr>
        <w:t xml:space="preserve">Art. 4º - </w:t>
      </w:r>
      <w:r>
        <w:rPr>
          <w:sz w:val="22"/>
          <w:szCs w:val="22"/>
        </w:rPr>
        <w:t>O Conselho Municipal de Meio Ambiente do Município de Enéas Marques-PR será co</w:t>
      </w:r>
      <w:r>
        <w:rPr>
          <w:sz w:val="22"/>
          <w:szCs w:val="22"/>
        </w:rPr>
        <w:t>nstituído por no mínimo 10 (dez) conselheiros que formarão o colegiado, obedecendo-se à distribuição paritária entre Poder Público e Sociedade Civil Organizada, conforme indicação a ser estabelecida no Regimento Interno.</w:t>
      </w:r>
    </w:p>
    <w:p w14:paraId="07EBD503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7D578DC8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1º- </w:t>
      </w:r>
      <w:r>
        <w:rPr>
          <w:rFonts w:ascii="Arial" w:hAnsi="Arial"/>
          <w:sz w:val="22"/>
          <w:szCs w:val="22"/>
        </w:rPr>
        <w:t xml:space="preserve">Serão membros natos </w:t>
      </w:r>
      <w:r>
        <w:rPr>
          <w:rFonts w:ascii="Arial" w:hAnsi="Arial"/>
          <w:sz w:val="22"/>
          <w:szCs w:val="22"/>
        </w:rPr>
        <w:t>do Conselho Municipal de Meio Ambiente pelo menos um representante do Departamento de Meio Ambiente e Recursos Hídricos, da Câmara Municipal, assim como representantes de entidades públicas federais, estaduais e municipais ligadas à questão ambiental que t</w:t>
      </w:r>
      <w:r>
        <w:rPr>
          <w:rFonts w:ascii="Arial" w:hAnsi="Arial"/>
          <w:sz w:val="22"/>
          <w:szCs w:val="22"/>
        </w:rPr>
        <w:t>enham sede no município.</w:t>
      </w:r>
    </w:p>
    <w:p w14:paraId="22E72C9E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19A75FB9" w14:textId="77777777" w:rsidR="00FF7F71" w:rsidRDefault="00972121">
      <w:pPr>
        <w:pStyle w:val="Corpodetexto3"/>
        <w:spacing w:line="276" w:lineRule="auto"/>
        <w:ind w:firstLine="1134"/>
      </w:pPr>
      <w:r>
        <w:rPr>
          <w:b/>
          <w:bCs/>
          <w:sz w:val="22"/>
          <w:szCs w:val="22"/>
        </w:rPr>
        <w:t xml:space="preserve">Parágrafo 2º- </w:t>
      </w:r>
      <w:r>
        <w:rPr>
          <w:sz w:val="22"/>
          <w:szCs w:val="22"/>
        </w:rPr>
        <w:t>Os representantes da sociedade civil organizada obedecerão à rotatividade de 2 (dois) anos, permitindo-se a recondução.</w:t>
      </w:r>
    </w:p>
    <w:p w14:paraId="45100A22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13619099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3º- </w:t>
      </w:r>
      <w:r>
        <w:rPr>
          <w:rFonts w:ascii="Arial" w:hAnsi="Arial"/>
          <w:sz w:val="22"/>
          <w:szCs w:val="22"/>
        </w:rPr>
        <w:t>O conselheiro Titular do Conselho Municipal do Meio Ambiente deverá indicar seu S</w:t>
      </w:r>
      <w:r>
        <w:rPr>
          <w:rFonts w:ascii="Arial" w:hAnsi="Arial"/>
          <w:sz w:val="22"/>
          <w:szCs w:val="22"/>
        </w:rPr>
        <w:t>uplente, oriundo da mesma categoria representativa, para, quando for o caso, substituí-lo na plenária.</w:t>
      </w:r>
    </w:p>
    <w:p w14:paraId="20F4F3AF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70353998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4º-</w:t>
      </w:r>
      <w:r>
        <w:rPr>
          <w:rFonts w:ascii="Arial" w:hAnsi="Arial"/>
          <w:sz w:val="22"/>
          <w:szCs w:val="22"/>
        </w:rPr>
        <w:t xml:space="preserve"> O Conselho Municipal poderá instituir, sempre que necessário, câmaras técnicas em diversas áreas de interesse, e ainda recorrer a técnicos</w:t>
      </w:r>
      <w:r>
        <w:rPr>
          <w:rFonts w:ascii="Arial" w:hAnsi="Arial"/>
          <w:sz w:val="22"/>
          <w:szCs w:val="22"/>
        </w:rPr>
        <w:t xml:space="preserve"> e entidades de notória especialização em assuntos de interesse ambiental.</w:t>
      </w:r>
    </w:p>
    <w:p w14:paraId="44EF5ED3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2E159FFE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5º- </w:t>
      </w:r>
      <w:r>
        <w:rPr>
          <w:rFonts w:ascii="Arial" w:hAnsi="Arial"/>
          <w:sz w:val="22"/>
          <w:szCs w:val="22"/>
        </w:rPr>
        <w:t>Os membros do Conselho terão mandato de 02 (dois) dois anos, podendo ser reeleitos uma única vez.</w:t>
      </w:r>
    </w:p>
    <w:p w14:paraId="0EA796DD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4E53499E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6º- </w:t>
      </w:r>
      <w:r>
        <w:rPr>
          <w:rFonts w:ascii="Arial" w:hAnsi="Arial"/>
          <w:sz w:val="22"/>
          <w:szCs w:val="22"/>
        </w:rPr>
        <w:t>O exercício das funções de membros do Conselho será g</w:t>
      </w:r>
      <w:r>
        <w:rPr>
          <w:rFonts w:ascii="Arial" w:hAnsi="Arial"/>
          <w:sz w:val="22"/>
          <w:szCs w:val="22"/>
        </w:rPr>
        <w:t>ratuito por se tratar de serviço de relevante interesse público.</w:t>
      </w:r>
    </w:p>
    <w:p w14:paraId="6C3C081D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61038F2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Art. 5º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- 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estrutura do Conselho será composta por um presidente, um vice-presidente, um secretário executivo e colegiado, os três primeiros escolhidos dentre seus membros, conforme estabel</w:t>
      </w:r>
      <w:r>
        <w:rPr>
          <w:rFonts w:ascii="Arial" w:hAnsi="Arial"/>
          <w:sz w:val="22"/>
          <w:szCs w:val="22"/>
        </w:rPr>
        <w:t>ecido em Regimento Interno.</w:t>
      </w:r>
    </w:p>
    <w:p w14:paraId="476571DB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19CDC583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único </w:t>
      </w:r>
      <w:r>
        <w:rPr>
          <w:rFonts w:ascii="Arial" w:hAnsi="Arial"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Nos impedimentos do Presidente do CMMA assume o Vice-Presidente, e, em última hipótese, será chamado ao exercício o Secretário.</w:t>
      </w:r>
    </w:p>
    <w:p w14:paraId="061EFC19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sz w:val="22"/>
          <w:szCs w:val="22"/>
        </w:rPr>
      </w:pPr>
    </w:p>
    <w:p w14:paraId="6DBA05D3" w14:textId="77777777" w:rsidR="00FF7F71" w:rsidRDefault="00972121">
      <w:pPr>
        <w:pStyle w:val="Standard"/>
        <w:spacing w:line="276" w:lineRule="auto"/>
        <w:ind w:firstLine="1134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6º – </w:t>
      </w:r>
      <w:r>
        <w:rPr>
          <w:rFonts w:ascii="Arial" w:hAnsi="Arial"/>
          <w:sz w:val="22"/>
          <w:szCs w:val="22"/>
        </w:rPr>
        <w:t>O Colegiado reunir-se-á em caráter ordinário e extraordinário, como di</w:t>
      </w:r>
      <w:r>
        <w:rPr>
          <w:rFonts w:ascii="Arial" w:hAnsi="Arial"/>
          <w:sz w:val="22"/>
          <w:szCs w:val="22"/>
        </w:rPr>
        <w:t>spuser o Regimento Interno do Conselho Municipal de Meio Ambiente.</w:t>
      </w:r>
      <w:r>
        <w:rPr>
          <w:rFonts w:ascii="Arial" w:hAnsi="Arial"/>
          <w:sz w:val="22"/>
          <w:szCs w:val="22"/>
        </w:rPr>
        <w:br/>
      </w:r>
    </w:p>
    <w:p w14:paraId="147E5914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lastRenderedPageBreak/>
        <w:t>Parágrafo 1º -</w:t>
      </w:r>
      <w:r>
        <w:rPr>
          <w:rFonts w:ascii="Arial" w:hAnsi="Arial"/>
          <w:sz w:val="22"/>
          <w:szCs w:val="22"/>
        </w:rPr>
        <w:t xml:space="preserve"> O Colegiado poderá ser convocado extraordinariamente pelo seu Presidente ou por solicitação de três (03) Conselheiros respeitando o Regimento Interno.</w:t>
      </w:r>
    </w:p>
    <w:p w14:paraId="4E2C1D9F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F99BA8F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2º -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 xml:space="preserve"> ausência do Presidente do colegiado, este será substituído por conselheiro eleito, presidindo esta sessão o conselheiro mais idoso entre os presentes.</w:t>
      </w:r>
      <w:r>
        <w:rPr>
          <w:rFonts w:ascii="Arial" w:hAnsi="Arial"/>
          <w:sz w:val="22"/>
          <w:szCs w:val="22"/>
        </w:rPr>
        <w:br/>
      </w:r>
    </w:p>
    <w:p w14:paraId="2796F896" w14:textId="77777777" w:rsidR="00FF7F71" w:rsidRDefault="00972121">
      <w:pPr>
        <w:pStyle w:val="Standard"/>
        <w:spacing w:line="276" w:lineRule="auto"/>
        <w:ind w:firstLine="1134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3º –</w:t>
      </w:r>
      <w:r>
        <w:rPr>
          <w:rFonts w:ascii="Arial" w:hAnsi="Arial"/>
          <w:sz w:val="22"/>
          <w:szCs w:val="22"/>
        </w:rPr>
        <w:t xml:space="preserve"> O colegiado se reunirá com o </w:t>
      </w:r>
      <w:proofErr w:type="spellStart"/>
      <w:r>
        <w:rPr>
          <w:rFonts w:ascii="Arial" w:hAnsi="Arial"/>
          <w:i/>
          <w:sz w:val="22"/>
          <w:szCs w:val="22"/>
        </w:rPr>
        <w:t>quorum</w:t>
      </w:r>
      <w:proofErr w:type="spellEnd"/>
      <w:r>
        <w:rPr>
          <w:rFonts w:ascii="Arial" w:hAnsi="Arial"/>
          <w:sz w:val="22"/>
          <w:szCs w:val="22"/>
        </w:rPr>
        <w:t xml:space="preserve"> mínimo de metade mais um de seus membros, </w:t>
      </w:r>
      <w:r>
        <w:rPr>
          <w:rFonts w:ascii="Arial" w:hAnsi="Arial"/>
          <w:sz w:val="22"/>
          <w:szCs w:val="22"/>
        </w:rPr>
        <w:t>deliberando por maioria simples em primeira convocação e, em segunda com o número de conselheiros presentes.</w:t>
      </w:r>
      <w:r>
        <w:rPr>
          <w:rFonts w:ascii="Arial" w:hAnsi="Arial"/>
          <w:sz w:val="22"/>
          <w:szCs w:val="22"/>
        </w:rPr>
        <w:br/>
      </w:r>
    </w:p>
    <w:p w14:paraId="65CB56E6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4º -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As decisões do Colegiado serão formalizadas em Resoluções e outras deliberações, sendo imediatamente publicada na imprensa </w:t>
      </w:r>
      <w:r>
        <w:rPr>
          <w:rFonts w:ascii="Arial" w:hAnsi="Arial"/>
          <w:sz w:val="22"/>
          <w:szCs w:val="22"/>
        </w:rPr>
        <w:t>oficial do Município ou em jornal local de grande circulação ou afixada em local de grande acesso público, após cada sessão.</w:t>
      </w:r>
    </w:p>
    <w:p w14:paraId="44D1AF8A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3B480FE2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5º -</w:t>
      </w:r>
      <w:r>
        <w:rPr>
          <w:rFonts w:ascii="Arial" w:hAnsi="Arial"/>
          <w:sz w:val="22"/>
          <w:szCs w:val="22"/>
        </w:rPr>
        <w:t xml:space="preserve"> Cada membro do Conselho Municipal de Meio Ambiente terá o direito a um único voto na sessão plenária.</w:t>
      </w:r>
    </w:p>
    <w:p w14:paraId="56962745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96D578F" w14:textId="77777777" w:rsidR="00FF7F71" w:rsidRDefault="00972121">
      <w:pPr>
        <w:pStyle w:val="Corpodetexto3"/>
        <w:spacing w:line="276" w:lineRule="auto"/>
        <w:ind w:firstLine="1134"/>
      </w:pPr>
      <w:r>
        <w:rPr>
          <w:b/>
          <w:bCs/>
          <w:sz w:val="22"/>
          <w:szCs w:val="22"/>
        </w:rPr>
        <w:t xml:space="preserve">Art. 7º- </w:t>
      </w:r>
      <w:r>
        <w:rPr>
          <w:sz w:val="22"/>
          <w:szCs w:val="22"/>
        </w:rPr>
        <w:t xml:space="preserve">As </w:t>
      </w:r>
      <w:r>
        <w:rPr>
          <w:sz w:val="22"/>
          <w:szCs w:val="22"/>
        </w:rPr>
        <w:t>sessões do Conselho serão públicas e os atos e documentos deverão ser amplamente divulgados.</w:t>
      </w:r>
    </w:p>
    <w:p w14:paraId="52C4EC74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67B0005F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8º – </w:t>
      </w:r>
      <w:r>
        <w:rPr>
          <w:rFonts w:ascii="Arial" w:hAnsi="Arial"/>
          <w:sz w:val="22"/>
          <w:szCs w:val="22"/>
        </w:rPr>
        <w:t>Poderá participar das sessões do Conselho, qualquer cidadão, sem direito a voto.</w:t>
      </w:r>
    </w:p>
    <w:p w14:paraId="660B1B5E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325E3B4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9º- </w:t>
      </w:r>
      <w:r>
        <w:rPr>
          <w:rFonts w:ascii="Arial" w:hAnsi="Arial"/>
          <w:sz w:val="22"/>
          <w:szCs w:val="22"/>
        </w:rPr>
        <w:t xml:space="preserve">Dentro do prazo máximo de sessenta dias após sua instalação, </w:t>
      </w:r>
      <w:r>
        <w:rPr>
          <w:rFonts w:ascii="Arial" w:hAnsi="Arial"/>
          <w:sz w:val="22"/>
          <w:szCs w:val="22"/>
        </w:rPr>
        <w:t>o Conselho elaborará seu Regimento Interno, que será editado através de Decreto Municipal.</w:t>
      </w:r>
    </w:p>
    <w:p w14:paraId="6F9D4236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7F01F8F1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Parágrafo Único -</w:t>
      </w:r>
      <w:r>
        <w:rPr>
          <w:rFonts w:ascii="Arial" w:hAnsi="Arial"/>
          <w:sz w:val="22"/>
          <w:szCs w:val="22"/>
        </w:rPr>
        <w:t xml:space="preserve"> A instalação do Conselho e a nomeação dos conselheiros ocorrerá no prazo máximo de noventa dias, contados a partir da data de publicação dessa lei</w:t>
      </w:r>
      <w:r>
        <w:rPr>
          <w:rFonts w:ascii="Arial" w:hAnsi="Arial"/>
          <w:sz w:val="22"/>
          <w:szCs w:val="22"/>
        </w:rPr>
        <w:t>.</w:t>
      </w:r>
    </w:p>
    <w:p w14:paraId="09B821FA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77FC2100" w14:textId="77777777" w:rsidR="00FF7F71" w:rsidRDefault="00972121">
      <w:pPr>
        <w:pStyle w:val="Standard"/>
        <w:spacing w:line="276" w:lineRule="auto"/>
        <w:ind w:firstLine="1134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Capítulo II </w:t>
      </w:r>
    </w:p>
    <w:p w14:paraId="1E8AEB26" w14:textId="77777777" w:rsidR="00FF7F71" w:rsidRDefault="00972121">
      <w:pPr>
        <w:pStyle w:val="Standard"/>
        <w:spacing w:line="276" w:lineRule="auto"/>
        <w:ind w:firstLine="1134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 Fundo Municipal de Meio Ambiente</w:t>
      </w:r>
    </w:p>
    <w:p w14:paraId="526BC4E1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0B6CCECC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10 – </w:t>
      </w:r>
      <w:r>
        <w:rPr>
          <w:rFonts w:ascii="Arial" w:hAnsi="Arial"/>
          <w:sz w:val="22"/>
          <w:szCs w:val="22"/>
        </w:rPr>
        <w:t>Fica instituído o Fundo Municipal do Meio Ambiente de Enéas Marques-PR, com o objetivo de implementar ações destinadas a uma adequada gestão dos recursos naturais, incluindo a manutenção, melho</w:t>
      </w:r>
      <w:r>
        <w:rPr>
          <w:rFonts w:ascii="Arial" w:hAnsi="Arial"/>
          <w:sz w:val="22"/>
          <w:szCs w:val="22"/>
        </w:rPr>
        <w:t>ria e recuperação da qualidade ambiental, de forma a garantir um desenvolvimento integrado e sustentável e a elevação da qualidade de vida da população local.</w:t>
      </w:r>
    </w:p>
    <w:p w14:paraId="68462087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655AD2A0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11 – </w:t>
      </w:r>
      <w:r>
        <w:rPr>
          <w:rFonts w:ascii="Arial" w:hAnsi="Arial"/>
          <w:sz w:val="22"/>
          <w:szCs w:val="22"/>
        </w:rPr>
        <w:t>Constituirão recursos do Fundo Municipal do Meio Ambiente:</w:t>
      </w:r>
    </w:p>
    <w:p w14:paraId="684F406E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– </w:t>
      </w:r>
      <w:proofErr w:type="gramStart"/>
      <w:r>
        <w:rPr>
          <w:rFonts w:ascii="Arial" w:hAnsi="Arial"/>
          <w:sz w:val="22"/>
          <w:szCs w:val="22"/>
        </w:rPr>
        <w:t>dotações</w:t>
      </w:r>
      <w:proofErr w:type="gramEnd"/>
      <w:r>
        <w:rPr>
          <w:rFonts w:ascii="Arial" w:hAnsi="Arial"/>
          <w:sz w:val="22"/>
          <w:szCs w:val="22"/>
        </w:rPr>
        <w:t xml:space="preserve"> orçamentárias </w:t>
      </w:r>
      <w:r>
        <w:rPr>
          <w:rFonts w:ascii="Arial" w:hAnsi="Arial"/>
          <w:sz w:val="22"/>
          <w:szCs w:val="22"/>
        </w:rPr>
        <w:t>a ele destinadas;</w:t>
      </w:r>
    </w:p>
    <w:p w14:paraId="4367A2EA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 – </w:t>
      </w:r>
      <w:proofErr w:type="gramStart"/>
      <w:r>
        <w:rPr>
          <w:rFonts w:ascii="Arial" w:hAnsi="Arial"/>
          <w:sz w:val="22"/>
          <w:szCs w:val="22"/>
        </w:rPr>
        <w:t>créditos</w:t>
      </w:r>
      <w:proofErr w:type="gramEnd"/>
      <w:r>
        <w:rPr>
          <w:rFonts w:ascii="Arial" w:hAnsi="Arial"/>
          <w:sz w:val="22"/>
          <w:szCs w:val="22"/>
        </w:rPr>
        <w:t xml:space="preserve"> adicionais suplementares a ele destinados;</w:t>
      </w:r>
    </w:p>
    <w:p w14:paraId="79E1B482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 – produto de multas impostas por infração à legislação ambiental, lavradas pelo Município ou repassadas pelo Fundo Estadual do Meio Ambiente ou outro órgão;</w:t>
      </w:r>
    </w:p>
    <w:p w14:paraId="62D6E6B2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 – </w:t>
      </w:r>
      <w:proofErr w:type="gramStart"/>
      <w:r>
        <w:rPr>
          <w:rFonts w:ascii="Arial" w:hAnsi="Arial"/>
          <w:sz w:val="22"/>
          <w:szCs w:val="22"/>
        </w:rPr>
        <w:t>receitas</w:t>
      </w:r>
      <w:proofErr w:type="gramEnd"/>
      <w:r>
        <w:rPr>
          <w:rFonts w:ascii="Arial" w:hAnsi="Arial"/>
          <w:sz w:val="22"/>
          <w:szCs w:val="22"/>
        </w:rPr>
        <w:t xml:space="preserve"> decorr</w:t>
      </w:r>
      <w:r>
        <w:rPr>
          <w:rFonts w:ascii="Arial" w:hAnsi="Arial"/>
          <w:sz w:val="22"/>
          <w:szCs w:val="22"/>
        </w:rPr>
        <w:t>entes do licenciamento ambiental promovido pelo Departamento de Meio Ambiente e Recursos Hídricos;</w:t>
      </w:r>
    </w:p>
    <w:p w14:paraId="695D2416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– </w:t>
      </w:r>
      <w:proofErr w:type="gramStart"/>
      <w:r>
        <w:rPr>
          <w:rFonts w:ascii="Arial" w:hAnsi="Arial"/>
          <w:sz w:val="22"/>
          <w:szCs w:val="22"/>
        </w:rPr>
        <w:t>doações</w:t>
      </w:r>
      <w:proofErr w:type="gramEnd"/>
      <w:r>
        <w:rPr>
          <w:rFonts w:ascii="Arial" w:hAnsi="Arial"/>
          <w:sz w:val="22"/>
          <w:szCs w:val="22"/>
        </w:rPr>
        <w:t xml:space="preserve"> de pessoas físicas e jurídicas;</w:t>
      </w:r>
    </w:p>
    <w:p w14:paraId="353E4FA3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 – </w:t>
      </w:r>
      <w:proofErr w:type="gramStart"/>
      <w:r>
        <w:rPr>
          <w:rFonts w:ascii="Arial" w:hAnsi="Arial"/>
          <w:sz w:val="22"/>
          <w:szCs w:val="22"/>
        </w:rPr>
        <w:t>doações</w:t>
      </w:r>
      <w:proofErr w:type="gramEnd"/>
      <w:r>
        <w:rPr>
          <w:rFonts w:ascii="Arial" w:hAnsi="Arial"/>
          <w:sz w:val="22"/>
          <w:szCs w:val="22"/>
        </w:rPr>
        <w:t xml:space="preserve"> de entidades nacionais e internacionais;</w:t>
      </w:r>
    </w:p>
    <w:p w14:paraId="3281EC6B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VII – recursos oriundos de acordos, termos de ajustamento d</w:t>
      </w:r>
      <w:r>
        <w:rPr>
          <w:rFonts w:ascii="Arial" w:hAnsi="Arial"/>
          <w:sz w:val="22"/>
          <w:szCs w:val="22"/>
        </w:rPr>
        <w:t>e conduta, contratos, consórcios e convênios;</w:t>
      </w:r>
    </w:p>
    <w:p w14:paraId="1E232AFF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VIII – preços públicos cobrados por análises de projetos ambientais e/ou dados requeridos junto ao cadastro de informações ambientais do Município;</w:t>
      </w:r>
    </w:p>
    <w:p w14:paraId="46353780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IX – </w:t>
      </w:r>
      <w:proofErr w:type="gramStart"/>
      <w:r>
        <w:rPr>
          <w:rFonts w:ascii="Arial" w:hAnsi="Arial"/>
          <w:sz w:val="22"/>
          <w:szCs w:val="22"/>
        </w:rPr>
        <w:t>rendimentos</w:t>
      </w:r>
      <w:proofErr w:type="gramEnd"/>
      <w:r>
        <w:rPr>
          <w:rFonts w:ascii="Arial" w:hAnsi="Arial"/>
          <w:sz w:val="22"/>
          <w:szCs w:val="22"/>
        </w:rPr>
        <w:t xml:space="preserve"> obtidos com a aplicação de seu </w:t>
      </w:r>
      <w:r>
        <w:rPr>
          <w:rFonts w:ascii="Arial" w:hAnsi="Arial"/>
          <w:sz w:val="22"/>
          <w:szCs w:val="22"/>
        </w:rPr>
        <w:t>próprio patrimônio;</w:t>
      </w:r>
    </w:p>
    <w:p w14:paraId="029F128E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X – </w:t>
      </w:r>
      <w:proofErr w:type="gramStart"/>
      <w:r>
        <w:rPr>
          <w:rFonts w:ascii="Arial" w:hAnsi="Arial"/>
          <w:sz w:val="22"/>
          <w:szCs w:val="22"/>
        </w:rPr>
        <w:t>indenizações</w:t>
      </w:r>
      <w:proofErr w:type="gramEnd"/>
      <w:r>
        <w:rPr>
          <w:rFonts w:ascii="Arial" w:hAnsi="Arial"/>
          <w:sz w:val="22"/>
          <w:szCs w:val="22"/>
        </w:rPr>
        <w:t xml:space="preserve"> decorrentes de cobranças judiciais e extrajudiciais de áreas verdes, devidas em razão de parcelamento irregular ou clandestino do solo;</w:t>
      </w:r>
    </w:p>
    <w:p w14:paraId="2B977807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 – compensação financeira ambiental;</w:t>
      </w:r>
    </w:p>
    <w:p w14:paraId="6CE45EFD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XII – outras receitas eventuais.</w:t>
      </w:r>
    </w:p>
    <w:p w14:paraId="101CF478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41DB4A14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Parágrafo </w:t>
      </w:r>
      <w:r>
        <w:rPr>
          <w:rFonts w:ascii="Arial" w:hAnsi="Arial"/>
          <w:b/>
          <w:bCs/>
          <w:sz w:val="22"/>
          <w:szCs w:val="22"/>
        </w:rPr>
        <w:t xml:space="preserve">único – </w:t>
      </w:r>
      <w:r>
        <w:rPr>
          <w:rFonts w:ascii="Arial" w:hAnsi="Arial"/>
          <w:sz w:val="22"/>
          <w:szCs w:val="22"/>
        </w:rPr>
        <w:t>As receitas descritas neste artigo, serão depositadas em conta específica do Fundo, mantida em instituição financeira oficial, administrada e gerida pelo Departamento de Meio Ambiente e Recursos Hídricos, conforme decisão do Conselho Municipal de M</w:t>
      </w:r>
      <w:r>
        <w:rPr>
          <w:rFonts w:ascii="Arial" w:hAnsi="Arial"/>
          <w:sz w:val="22"/>
          <w:szCs w:val="22"/>
        </w:rPr>
        <w:t>eio Ambiente através do Plano de Aplicação dos recursos e suas contas submetidas à apreciação do mencionado Conselho e do Tribunal de Contas do Estado.</w:t>
      </w:r>
    </w:p>
    <w:p w14:paraId="14B5BABC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1AC96D21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12 – </w:t>
      </w:r>
      <w:r>
        <w:rPr>
          <w:rFonts w:ascii="Arial" w:hAnsi="Arial"/>
          <w:sz w:val="22"/>
          <w:szCs w:val="22"/>
        </w:rPr>
        <w:t>Compete ao Conselho Municipal do Meio Ambiente estabelecer as diretrizes, prioridades e progr</w:t>
      </w:r>
      <w:r>
        <w:rPr>
          <w:rFonts w:ascii="Arial" w:hAnsi="Arial"/>
          <w:sz w:val="22"/>
          <w:szCs w:val="22"/>
        </w:rPr>
        <w:t>amas de alocação dos recursos do Fundo, em conformidade com a Política Municipal do Meio Ambiente, obedecidas as diretrizes Federais e Estaduais, através do Plano de Aplicação de recursos.</w:t>
      </w:r>
    </w:p>
    <w:p w14:paraId="3C6C529F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22AA6A1E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13 – </w:t>
      </w:r>
      <w:r>
        <w:rPr>
          <w:rFonts w:ascii="Arial" w:hAnsi="Arial"/>
          <w:sz w:val="22"/>
          <w:szCs w:val="22"/>
        </w:rPr>
        <w:t>Os recursos do Fundo Municipal do Meio Ambiente serão ap</w:t>
      </w:r>
      <w:r>
        <w:rPr>
          <w:rFonts w:ascii="Arial" w:hAnsi="Arial"/>
          <w:sz w:val="22"/>
          <w:szCs w:val="22"/>
        </w:rPr>
        <w:t>licados na execução de projetos e atividades que visem:</w:t>
      </w:r>
    </w:p>
    <w:p w14:paraId="7EB5B7E4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– </w:t>
      </w:r>
      <w:proofErr w:type="gramStart"/>
      <w:r>
        <w:rPr>
          <w:rFonts w:ascii="Arial" w:hAnsi="Arial"/>
          <w:sz w:val="22"/>
          <w:szCs w:val="22"/>
        </w:rPr>
        <w:t>custear e financiar</w:t>
      </w:r>
      <w:proofErr w:type="gramEnd"/>
      <w:r>
        <w:rPr>
          <w:rFonts w:ascii="Arial" w:hAnsi="Arial"/>
          <w:sz w:val="22"/>
          <w:szCs w:val="22"/>
        </w:rPr>
        <w:t xml:space="preserve"> as ações de controle, fiscalização e defesa do meio ambiente, exercidas pelo Poder Público Municipal;</w:t>
      </w:r>
    </w:p>
    <w:p w14:paraId="1C5CB279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 – </w:t>
      </w:r>
      <w:proofErr w:type="gramStart"/>
      <w:r>
        <w:rPr>
          <w:rFonts w:ascii="Arial" w:hAnsi="Arial"/>
          <w:sz w:val="22"/>
          <w:szCs w:val="22"/>
        </w:rPr>
        <w:t>adquirir</w:t>
      </w:r>
      <w:proofErr w:type="gramEnd"/>
      <w:r>
        <w:rPr>
          <w:rFonts w:ascii="Arial" w:hAnsi="Arial"/>
          <w:sz w:val="22"/>
          <w:szCs w:val="22"/>
        </w:rPr>
        <w:t xml:space="preserve"> equipamentos ou implementos necessários ao desenvolvimento d</w:t>
      </w:r>
      <w:r>
        <w:rPr>
          <w:rFonts w:ascii="Arial" w:hAnsi="Arial"/>
          <w:sz w:val="22"/>
          <w:szCs w:val="22"/>
        </w:rPr>
        <w:t>e programas e/ou ações de assistência, proteção, preservação e recuperação do meio ambiente;</w:t>
      </w:r>
    </w:p>
    <w:p w14:paraId="2B377D30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 – financiar planos, programas, projetos e ações, governamentais ou não governamentais que visem:</w:t>
      </w:r>
    </w:p>
    <w:p w14:paraId="0ACA5AE1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a proteção, recuperação ou estímulo ao uso sustentado dos r</w:t>
      </w:r>
      <w:r>
        <w:rPr>
          <w:rFonts w:ascii="Arial" w:hAnsi="Arial"/>
          <w:sz w:val="22"/>
          <w:szCs w:val="22"/>
        </w:rPr>
        <w:t>ecursos naturais no Município;</w:t>
      </w:r>
    </w:p>
    <w:p w14:paraId="100D254F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o desenvolvimento de pesquisas de interesse ambiental;</w:t>
      </w:r>
    </w:p>
    <w:p w14:paraId="635D0AAF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o treinamento e a capacitação de recursos humanos para a gestão ambiental;</w:t>
      </w:r>
    </w:p>
    <w:p w14:paraId="036FC441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o desenvolvimento de projetos de educação e de conscientização ambiental;</w:t>
      </w:r>
    </w:p>
    <w:p w14:paraId="71C89B92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e) o desenvo</w:t>
      </w:r>
      <w:r>
        <w:rPr>
          <w:rFonts w:ascii="Arial" w:hAnsi="Arial"/>
          <w:sz w:val="22"/>
          <w:szCs w:val="22"/>
        </w:rPr>
        <w:t>lvimento e aperfeiçoamento de instrumentos de gestão, planejamento, administração e controle das ações constantes na Política Municipal do Meio Ambiente;</w:t>
      </w:r>
    </w:p>
    <w:p w14:paraId="38052574" w14:textId="77777777" w:rsidR="00FF7F71" w:rsidRDefault="0097212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f) outras atividades, relacionadas à preservação e conservação ambiental, previstas em resolução do Co</w:t>
      </w:r>
      <w:r>
        <w:rPr>
          <w:rFonts w:ascii="Arial" w:hAnsi="Arial"/>
          <w:sz w:val="22"/>
          <w:szCs w:val="22"/>
        </w:rPr>
        <w:t>nselho Municipal do Meio Ambiente.</w:t>
      </w:r>
    </w:p>
    <w:p w14:paraId="387A9EE5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532E832B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14 – </w:t>
      </w:r>
      <w:r>
        <w:rPr>
          <w:rFonts w:ascii="Arial" w:hAnsi="Arial"/>
          <w:sz w:val="22"/>
          <w:szCs w:val="22"/>
        </w:rPr>
        <w:t>Não poderão ser financiados pelo Fundo Municipal do Meio Ambiente projetos incompatíveis com a Política Municipal do Meio Ambiente, assim como com quaisquer normas e/ou critérios de preservação e proteção ambie</w:t>
      </w:r>
      <w:r>
        <w:rPr>
          <w:rFonts w:ascii="Arial" w:hAnsi="Arial"/>
          <w:sz w:val="22"/>
          <w:szCs w:val="22"/>
        </w:rPr>
        <w:t>ntal, presentes nas legislações federal, estadual ou municipal vigentes.</w:t>
      </w:r>
    </w:p>
    <w:p w14:paraId="3A6AE981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b/>
          <w:bCs/>
          <w:sz w:val="22"/>
          <w:szCs w:val="22"/>
        </w:rPr>
      </w:pPr>
    </w:p>
    <w:p w14:paraId="328CCE62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15 – </w:t>
      </w:r>
      <w:r>
        <w:rPr>
          <w:rFonts w:ascii="Arial" w:hAnsi="Arial"/>
          <w:sz w:val="22"/>
          <w:szCs w:val="22"/>
        </w:rPr>
        <w:t xml:space="preserve">As disposições pertinentes ao Fundo Municipal do Meio Ambiente, não tratadas nesta Lei, serão regulamentadas por Decreto do Poder Executivo, ouvido o Conselho Municipal do </w:t>
      </w:r>
      <w:r>
        <w:rPr>
          <w:rFonts w:ascii="Arial" w:hAnsi="Arial"/>
          <w:sz w:val="22"/>
          <w:szCs w:val="22"/>
        </w:rPr>
        <w:t>Meio Ambiente.</w:t>
      </w:r>
    </w:p>
    <w:p w14:paraId="5ED65B3E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5158A9DB" w14:textId="77777777" w:rsidR="00FF7F71" w:rsidRDefault="00972121">
      <w:pPr>
        <w:pStyle w:val="Standard"/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Art. 16 - </w:t>
      </w:r>
      <w:r>
        <w:rPr>
          <w:rFonts w:ascii="Arial" w:hAnsi="Arial"/>
          <w:sz w:val="22"/>
          <w:szCs w:val="22"/>
        </w:rPr>
        <w:t>Esta lei entrará em vigor na data de sua publicação, revogadas as disposições em contrário, em especial a Lei 380/2005.</w:t>
      </w:r>
    </w:p>
    <w:p w14:paraId="517921A1" w14:textId="77777777" w:rsidR="00FF7F71" w:rsidRDefault="00FF7F71">
      <w:pPr>
        <w:pStyle w:val="Standard"/>
        <w:spacing w:line="276" w:lineRule="auto"/>
        <w:ind w:firstLine="1134"/>
        <w:jc w:val="both"/>
        <w:rPr>
          <w:rFonts w:ascii="Arial" w:hAnsi="Arial"/>
          <w:sz w:val="22"/>
          <w:szCs w:val="22"/>
        </w:rPr>
      </w:pPr>
    </w:p>
    <w:p w14:paraId="03C0B57E" w14:textId="77777777" w:rsidR="001A7196" w:rsidRPr="001A7196" w:rsidRDefault="001A7196" w:rsidP="001A7196">
      <w:pPr>
        <w:autoSpaceDE w:val="0"/>
        <w:adjustRightInd w:val="0"/>
        <w:ind w:firstLine="1134"/>
        <w:jc w:val="both"/>
        <w:rPr>
          <w:rFonts w:ascii="Arial" w:hAnsi="Arial"/>
          <w:sz w:val="22"/>
          <w:szCs w:val="22"/>
        </w:rPr>
      </w:pPr>
      <w:r w:rsidRPr="001A7196">
        <w:rPr>
          <w:rFonts w:ascii="Arial" w:hAnsi="Arial"/>
          <w:sz w:val="22"/>
          <w:szCs w:val="22"/>
        </w:rPr>
        <w:t>Sala da Presidência da Câmara Municipal de Enéas Marques, em 12 de abril 2022.</w:t>
      </w:r>
    </w:p>
    <w:p w14:paraId="12FF501C" w14:textId="77777777" w:rsidR="001A7196" w:rsidRPr="001A7196" w:rsidRDefault="001A7196" w:rsidP="001A7196">
      <w:pPr>
        <w:autoSpaceDE w:val="0"/>
        <w:adjustRightInd w:val="0"/>
        <w:ind w:firstLine="1134"/>
        <w:jc w:val="both"/>
        <w:rPr>
          <w:rFonts w:ascii="Arial" w:hAnsi="Arial"/>
          <w:sz w:val="22"/>
          <w:szCs w:val="22"/>
        </w:rPr>
      </w:pPr>
    </w:p>
    <w:p w14:paraId="67B0F186" w14:textId="77777777" w:rsidR="001A7196" w:rsidRPr="001A7196" w:rsidRDefault="001A7196" w:rsidP="001A7196">
      <w:pPr>
        <w:autoSpaceDE w:val="0"/>
        <w:adjustRightInd w:val="0"/>
        <w:ind w:firstLine="1134"/>
        <w:jc w:val="both"/>
        <w:rPr>
          <w:rFonts w:ascii="Arial" w:hAnsi="Arial"/>
          <w:sz w:val="22"/>
          <w:szCs w:val="22"/>
        </w:rPr>
      </w:pPr>
    </w:p>
    <w:p w14:paraId="0A2E9A18" w14:textId="77777777" w:rsidR="001A7196" w:rsidRPr="001A7196" w:rsidRDefault="001A7196" w:rsidP="001A7196">
      <w:pPr>
        <w:autoSpaceDE w:val="0"/>
        <w:adjustRightInd w:val="0"/>
        <w:ind w:firstLine="1134"/>
        <w:jc w:val="both"/>
        <w:rPr>
          <w:rFonts w:ascii="Arial" w:hAnsi="Arial"/>
          <w:sz w:val="22"/>
          <w:szCs w:val="22"/>
        </w:rPr>
      </w:pPr>
    </w:p>
    <w:p w14:paraId="38DA3A39" w14:textId="6360DFFB" w:rsidR="001A7196" w:rsidRPr="001A7196" w:rsidRDefault="001A7196" w:rsidP="001A7196">
      <w:pPr>
        <w:ind w:firstLine="1134"/>
        <w:jc w:val="center"/>
        <w:rPr>
          <w:rFonts w:ascii="Arial" w:hAnsi="Arial"/>
          <w:b/>
          <w:sz w:val="22"/>
          <w:szCs w:val="22"/>
        </w:rPr>
      </w:pPr>
      <w:r w:rsidRPr="001A7196"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0D11ED13" wp14:editId="36F80191">
            <wp:extent cx="2847975" cy="419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7CB1" w14:textId="77777777" w:rsidR="001A7196" w:rsidRPr="001A7196" w:rsidRDefault="001A7196" w:rsidP="001A7196">
      <w:pPr>
        <w:ind w:firstLine="1134"/>
        <w:jc w:val="center"/>
        <w:rPr>
          <w:rFonts w:ascii="Arial" w:hAnsi="Arial"/>
          <w:b/>
          <w:bCs/>
          <w:smallCaps/>
          <w:sz w:val="22"/>
          <w:szCs w:val="22"/>
        </w:rPr>
      </w:pPr>
      <w:r w:rsidRPr="001A7196">
        <w:rPr>
          <w:rFonts w:ascii="Arial" w:hAnsi="Arial"/>
          <w:b/>
          <w:bCs/>
          <w:smallCaps/>
          <w:sz w:val="22"/>
          <w:szCs w:val="22"/>
        </w:rPr>
        <w:t>Vereador Marcelo Adriano Antunes</w:t>
      </w:r>
    </w:p>
    <w:p w14:paraId="4F3248D0" w14:textId="641A8A9E" w:rsidR="00FF7F71" w:rsidRPr="001A7196" w:rsidRDefault="001A7196" w:rsidP="001A7196">
      <w:pPr>
        <w:ind w:firstLine="567"/>
        <w:jc w:val="center"/>
        <w:rPr>
          <w:rFonts w:ascii="Arial" w:eastAsia="Times New Roman" w:hAnsi="Arial"/>
          <w:sz w:val="22"/>
          <w:szCs w:val="22"/>
          <w:lang w:eastAsia="pt-BR"/>
        </w:rPr>
      </w:pPr>
      <w:r w:rsidRPr="001A7196">
        <w:rPr>
          <w:rFonts w:ascii="Arial" w:hAnsi="Arial"/>
          <w:bCs/>
          <w:smallCaps/>
          <w:sz w:val="22"/>
          <w:szCs w:val="22"/>
        </w:rPr>
        <w:t>Presidente da Mesa Diretora da Câmara Municipal</w:t>
      </w:r>
    </w:p>
    <w:p w14:paraId="572021A3" w14:textId="77777777" w:rsidR="00FF7F71" w:rsidRPr="001A7196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06B74E66" w14:textId="77777777" w:rsidR="00FF7F71" w:rsidRPr="001A7196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41474CE9" w14:textId="77777777" w:rsidR="00FF7F71" w:rsidRPr="001A7196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675E66C7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2B99BBDB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43C8990D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01A44F0F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1779A2EE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306C4BF2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45AA4CD5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31525545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3E9DF79B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23E3D1B0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75F0256D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18D8B44C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4C897816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p w14:paraId="50D0D1D6" w14:textId="77777777" w:rsidR="00FF7F71" w:rsidRDefault="00FF7F71">
      <w:pPr>
        <w:spacing w:line="276" w:lineRule="auto"/>
        <w:ind w:firstLine="1134"/>
        <w:jc w:val="center"/>
        <w:rPr>
          <w:rFonts w:ascii="Arial" w:eastAsia="Times New Roman" w:hAnsi="Arial"/>
          <w:sz w:val="22"/>
          <w:szCs w:val="22"/>
          <w:lang w:eastAsia="pt-BR"/>
        </w:rPr>
      </w:pPr>
    </w:p>
    <w:sectPr w:rsidR="00FF7F71" w:rsidSect="001A7196">
      <w:pgSz w:w="11906" w:h="16838"/>
      <w:pgMar w:top="192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7A1B" w14:textId="77777777" w:rsidR="00972121" w:rsidRDefault="00972121">
      <w:pPr>
        <w:rPr>
          <w:rFonts w:hint="eastAsia"/>
        </w:rPr>
      </w:pPr>
      <w:r>
        <w:separator/>
      </w:r>
    </w:p>
  </w:endnote>
  <w:endnote w:type="continuationSeparator" w:id="0">
    <w:p w14:paraId="027A9409" w14:textId="77777777" w:rsidR="00972121" w:rsidRDefault="009721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F4DB" w14:textId="77777777" w:rsidR="00972121" w:rsidRDefault="009721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8F49FE" w14:textId="77777777" w:rsidR="00972121" w:rsidRDefault="009721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A27"/>
    <w:multiLevelType w:val="multilevel"/>
    <w:tmpl w:val="02D60D10"/>
    <w:styleLink w:val="WW8Num11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2FE71CA"/>
    <w:multiLevelType w:val="multilevel"/>
    <w:tmpl w:val="37F2A072"/>
    <w:styleLink w:val="WW8Num14"/>
    <w:lvl w:ilvl="0">
      <w:start w:val="1"/>
      <w:numFmt w:val="upperRoman"/>
      <w:lvlText w:val="%1-"/>
      <w:lvlJc w:val="left"/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F897BD1"/>
    <w:multiLevelType w:val="multilevel"/>
    <w:tmpl w:val="C29EBC66"/>
    <w:styleLink w:val="WW8Num3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565A74DA"/>
    <w:multiLevelType w:val="multilevel"/>
    <w:tmpl w:val="1C66C96C"/>
    <w:styleLink w:val="WW8Num20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ACF6E9E"/>
    <w:multiLevelType w:val="multilevel"/>
    <w:tmpl w:val="D0A04A6A"/>
    <w:styleLink w:val="WW8Num2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1331CF4"/>
    <w:multiLevelType w:val="multilevel"/>
    <w:tmpl w:val="DCF07C28"/>
    <w:styleLink w:val="WW8Num5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7D6375C"/>
    <w:multiLevelType w:val="multilevel"/>
    <w:tmpl w:val="20A834BC"/>
    <w:styleLink w:val="WW8Num17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C1068B1"/>
    <w:multiLevelType w:val="multilevel"/>
    <w:tmpl w:val="12D0F2CC"/>
    <w:styleLink w:val="WW8Num18"/>
    <w:lvl w:ilvl="0">
      <w:start w:val="1"/>
      <w:numFmt w:val="upperRoman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97840961">
    <w:abstractNumId w:val="5"/>
  </w:num>
  <w:num w:numId="2" w16cid:durableId="1306005039">
    <w:abstractNumId w:val="1"/>
  </w:num>
  <w:num w:numId="3" w16cid:durableId="144126514">
    <w:abstractNumId w:val="2"/>
  </w:num>
  <w:num w:numId="4" w16cid:durableId="1533346291">
    <w:abstractNumId w:val="3"/>
  </w:num>
  <w:num w:numId="5" w16cid:durableId="431701873">
    <w:abstractNumId w:val="7"/>
  </w:num>
  <w:num w:numId="6" w16cid:durableId="983658078">
    <w:abstractNumId w:val="0"/>
  </w:num>
  <w:num w:numId="7" w16cid:durableId="1297490524">
    <w:abstractNumId w:val="6"/>
  </w:num>
  <w:num w:numId="8" w16cid:durableId="525871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F71"/>
    <w:rsid w:val="001A7196"/>
    <w:rsid w:val="007662F6"/>
    <w:rsid w:val="00972121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A8A1"/>
  <w15:docId w15:val="{5B1490FB-6C80-4DF9-A9B5-0F7A44F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texto3">
    <w:name w:val="Body Text 3"/>
    <w:basedOn w:val="Standard"/>
    <w:pPr>
      <w:jc w:val="both"/>
    </w:pPr>
    <w:rPr>
      <w:rFonts w:ascii="Arial" w:hAnsi="Arial"/>
    </w:rPr>
  </w:style>
  <w:style w:type="character" w:customStyle="1" w:styleId="WW8Num5z0">
    <w:name w:val="WW8Num5z0"/>
  </w:style>
  <w:style w:type="character" w:customStyle="1" w:styleId="WW8Num14z0">
    <w:name w:val="WW8Num14z0"/>
    <w:rPr>
      <w:rFonts w:ascii="Arial" w:hAnsi="Arial" w:cs="Arial"/>
      <w:sz w:val="24"/>
    </w:rPr>
  </w:style>
  <w:style w:type="character" w:customStyle="1" w:styleId="WW8Num3z0">
    <w:name w:val="WW8Num3z0"/>
  </w:style>
  <w:style w:type="character" w:customStyle="1" w:styleId="WW8Num20z0">
    <w:name w:val="WW8Num20z0"/>
  </w:style>
  <w:style w:type="character" w:customStyle="1" w:styleId="WW8Num18z0">
    <w:name w:val="WW8Num18z0"/>
  </w:style>
  <w:style w:type="character" w:customStyle="1" w:styleId="WW8Num11z0">
    <w:name w:val="WW8Num11z0"/>
  </w:style>
  <w:style w:type="character" w:customStyle="1" w:styleId="WW8Num17z0">
    <w:name w:val="WW8Num17z0"/>
  </w:style>
  <w:style w:type="character" w:customStyle="1" w:styleId="WW8Num2z0">
    <w:name w:val="WW8Num2z0"/>
  </w:style>
  <w:style w:type="character" w:styleId="nfase">
    <w:name w:val="Emphasis"/>
    <w:basedOn w:val="Fontepargpadro"/>
    <w:rPr>
      <w:i/>
      <w:iCs/>
    </w:r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numbering" w:customStyle="1" w:styleId="WW8Num5">
    <w:name w:val="WW8Num5"/>
    <w:basedOn w:val="Semlista"/>
    <w:pPr>
      <w:numPr>
        <w:numId w:val="1"/>
      </w:numPr>
    </w:pPr>
  </w:style>
  <w:style w:type="numbering" w:customStyle="1" w:styleId="WW8Num14">
    <w:name w:val="WW8Num14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20">
    <w:name w:val="WW8Num20"/>
    <w:basedOn w:val="Semlista"/>
    <w:pPr>
      <w:numPr>
        <w:numId w:val="4"/>
      </w:numPr>
    </w:pPr>
  </w:style>
  <w:style w:type="numbering" w:customStyle="1" w:styleId="WW8Num18">
    <w:name w:val="WW8Num18"/>
    <w:basedOn w:val="Semlista"/>
    <w:pPr>
      <w:numPr>
        <w:numId w:val="5"/>
      </w:numPr>
    </w:pPr>
  </w:style>
  <w:style w:type="numbering" w:customStyle="1" w:styleId="WW8Num11">
    <w:name w:val="WW8Num11"/>
    <w:basedOn w:val="Semlista"/>
    <w:pPr>
      <w:numPr>
        <w:numId w:val="6"/>
      </w:numPr>
    </w:pPr>
  </w:style>
  <w:style w:type="numbering" w:customStyle="1" w:styleId="WW8Num17">
    <w:name w:val="WW8Num17"/>
    <w:basedOn w:val="Semlista"/>
    <w:pPr>
      <w:numPr>
        <w:numId w:val="7"/>
      </w:numPr>
    </w:pPr>
  </w:style>
  <w:style w:type="numbering" w:customStyle="1" w:styleId="WW8Num2">
    <w:name w:val="WW8Num2"/>
    <w:basedOn w:val="S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Catanio</dc:creator>
  <cp:lastModifiedBy>Cliente</cp:lastModifiedBy>
  <cp:revision>2</cp:revision>
  <cp:lastPrinted>2022-03-03T18:32:00Z</cp:lastPrinted>
  <dcterms:created xsi:type="dcterms:W3CDTF">2022-04-12T12:41:00Z</dcterms:created>
  <dcterms:modified xsi:type="dcterms:W3CDTF">2022-04-12T12:41:00Z</dcterms:modified>
</cp:coreProperties>
</file>