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FE" w:rsidRPr="00F12632" w:rsidRDefault="00F12632" w:rsidP="00F12632">
      <w:pPr>
        <w:jc w:val="center"/>
        <w:rPr>
          <w:b/>
        </w:rPr>
      </w:pPr>
      <w:r w:rsidRPr="00F12632">
        <w:rPr>
          <w:b/>
        </w:rPr>
        <w:t>PAUTA SESSÃO ESPECIAL 15.08.2019</w:t>
      </w:r>
    </w:p>
    <w:p w:rsidR="00F12632" w:rsidRPr="00F12632" w:rsidRDefault="00F12632" w:rsidP="00F12632">
      <w:pPr>
        <w:jc w:val="center"/>
        <w:rPr>
          <w:b/>
        </w:rPr>
      </w:pPr>
    </w:p>
    <w:p w:rsidR="00F12632" w:rsidRPr="00F12632" w:rsidRDefault="00F12632" w:rsidP="00F12632">
      <w:pPr>
        <w:jc w:val="left"/>
        <w:rPr>
          <w:b/>
        </w:rPr>
      </w:pPr>
      <w:r w:rsidRPr="00F12632">
        <w:rPr>
          <w:b/>
        </w:rPr>
        <w:t xml:space="preserve">DECRETO LEGISLATIVO Nº 01/2019 – Prestação de Contas do Poder Executivo Municipal de </w:t>
      </w:r>
      <w:proofErr w:type="spellStart"/>
      <w:r w:rsidRPr="00F12632">
        <w:rPr>
          <w:b/>
        </w:rPr>
        <w:t>Pranchita</w:t>
      </w:r>
      <w:proofErr w:type="spellEnd"/>
      <w:r w:rsidRPr="00F12632">
        <w:rPr>
          <w:b/>
        </w:rPr>
        <w:t>/PR referente ao exercício financeiro de 2006.</w:t>
      </w:r>
    </w:p>
    <w:sectPr w:rsidR="00F12632" w:rsidRPr="00F12632" w:rsidSect="00AB4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632"/>
    <w:rsid w:val="002C6D5F"/>
    <w:rsid w:val="00AB44FE"/>
    <w:rsid w:val="00F1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2019-11-12T12:01:00Z</dcterms:created>
  <dcterms:modified xsi:type="dcterms:W3CDTF">2019-11-12T12:04:00Z</dcterms:modified>
</cp:coreProperties>
</file>